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27EB" w:rsidRDefault="00C527EB" w:rsidP="00C527EB">
      <w:pPr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附件</w:t>
      </w:r>
      <w:r>
        <w:rPr>
          <w:rFonts w:hint="eastAsia"/>
          <w:b/>
          <w:sz w:val="32"/>
          <w:szCs w:val="32"/>
        </w:rPr>
        <w:t>2.1</w:t>
      </w:r>
    </w:p>
    <w:p w:rsidR="00C527EB" w:rsidRDefault="00C527EB" w:rsidP="00C527EB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湖南科技学院报刊杂志征订单（教学学院）</w:t>
      </w:r>
    </w:p>
    <w:tbl>
      <w:tblPr>
        <w:tblStyle w:val="a3"/>
        <w:tblpPr w:leftFromText="180" w:rightFromText="180" w:vertAnchor="page" w:horzAnchor="margin" w:tblpXSpec="center" w:tblpY="2701"/>
        <w:tblW w:w="8613" w:type="dxa"/>
        <w:tblLayout w:type="fixed"/>
        <w:tblLook w:val="04A0"/>
      </w:tblPr>
      <w:tblGrid>
        <w:gridCol w:w="992"/>
        <w:gridCol w:w="1810"/>
        <w:gridCol w:w="1309"/>
        <w:gridCol w:w="671"/>
        <w:gridCol w:w="776"/>
        <w:gridCol w:w="1280"/>
        <w:gridCol w:w="783"/>
        <w:gridCol w:w="992"/>
      </w:tblGrid>
      <w:tr w:rsidR="00C527EB" w:rsidTr="00680FC0">
        <w:trPr>
          <w:trHeight w:val="425"/>
        </w:trPr>
        <w:tc>
          <w:tcPr>
            <w:tcW w:w="992" w:type="dxa"/>
            <w:vAlign w:val="center"/>
          </w:tcPr>
          <w:p w:rsidR="00C527EB" w:rsidRDefault="00C527EB" w:rsidP="00680FC0">
            <w:pPr>
              <w:jc w:val="center"/>
            </w:pPr>
            <w:r>
              <w:rPr>
                <w:rFonts w:hint="eastAsia"/>
              </w:rPr>
              <w:t>代号</w:t>
            </w:r>
          </w:p>
        </w:tc>
        <w:tc>
          <w:tcPr>
            <w:tcW w:w="1810" w:type="dxa"/>
            <w:vAlign w:val="center"/>
          </w:tcPr>
          <w:p w:rsidR="00C527EB" w:rsidRDefault="00C527EB" w:rsidP="00680FC0">
            <w:pPr>
              <w:jc w:val="center"/>
            </w:pPr>
            <w:r>
              <w:rPr>
                <w:rFonts w:hint="eastAsia"/>
              </w:rPr>
              <w:t>报刊名称</w:t>
            </w:r>
          </w:p>
        </w:tc>
        <w:tc>
          <w:tcPr>
            <w:tcW w:w="1309" w:type="dxa"/>
            <w:vAlign w:val="center"/>
          </w:tcPr>
          <w:p w:rsidR="00C527EB" w:rsidRDefault="00C527EB" w:rsidP="00680FC0">
            <w:pPr>
              <w:jc w:val="center"/>
            </w:pPr>
            <w:r>
              <w:rPr>
                <w:rFonts w:hint="eastAsia"/>
              </w:rPr>
              <w:t>起止时间</w:t>
            </w:r>
          </w:p>
        </w:tc>
        <w:tc>
          <w:tcPr>
            <w:tcW w:w="671" w:type="dxa"/>
            <w:vAlign w:val="center"/>
          </w:tcPr>
          <w:p w:rsidR="00C527EB" w:rsidRDefault="00C527EB" w:rsidP="00680FC0">
            <w:pPr>
              <w:jc w:val="center"/>
            </w:pPr>
            <w:r>
              <w:rPr>
                <w:rFonts w:hint="eastAsia"/>
              </w:rPr>
              <w:t>份数</w:t>
            </w:r>
          </w:p>
        </w:tc>
        <w:tc>
          <w:tcPr>
            <w:tcW w:w="776" w:type="dxa"/>
            <w:vAlign w:val="center"/>
          </w:tcPr>
          <w:p w:rsidR="00C527EB" w:rsidRDefault="00C527EB" w:rsidP="00680FC0">
            <w:pPr>
              <w:jc w:val="center"/>
            </w:pPr>
            <w:r>
              <w:rPr>
                <w:rFonts w:hint="eastAsia"/>
              </w:rPr>
              <w:t>单价</w:t>
            </w:r>
          </w:p>
        </w:tc>
        <w:tc>
          <w:tcPr>
            <w:tcW w:w="1280" w:type="dxa"/>
            <w:vAlign w:val="center"/>
          </w:tcPr>
          <w:p w:rsidR="00C527EB" w:rsidRDefault="00C527EB" w:rsidP="00680FC0">
            <w:pPr>
              <w:jc w:val="center"/>
            </w:pPr>
            <w:r>
              <w:rPr>
                <w:rFonts w:hint="eastAsia"/>
              </w:rPr>
              <w:t>合计（元）</w:t>
            </w:r>
          </w:p>
        </w:tc>
        <w:tc>
          <w:tcPr>
            <w:tcW w:w="783" w:type="dxa"/>
          </w:tcPr>
          <w:p w:rsidR="00C527EB" w:rsidRDefault="00C527EB" w:rsidP="00680FC0">
            <w:pPr>
              <w:jc w:val="center"/>
            </w:pPr>
            <w:r>
              <w:rPr>
                <w:rFonts w:hint="eastAsia"/>
              </w:rPr>
              <w:t>备注</w:t>
            </w:r>
          </w:p>
        </w:tc>
        <w:tc>
          <w:tcPr>
            <w:tcW w:w="992" w:type="dxa"/>
            <w:vMerge w:val="restart"/>
            <w:vAlign w:val="center"/>
          </w:tcPr>
          <w:p w:rsidR="00C527EB" w:rsidRDefault="00C527EB" w:rsidP="00680FC0">
            <w:r>
              <w:rPr>
                <w:rFonts w:hint="eastAsia"/>
              </w:rPr>
              <w:t>备注栏另请对应标注征订的对象。如，</w:t>
            </w:r>
            <w:r>
              <w:rPr>
                <w:rFonts w:hint="eastAsia"/>
                <w:b/>
              </w:rPr>
              <w:t>肄业班级、教工党支部、学生党支部、处级、副处级干部及其他教职工个人</w:t>
            </w:r>
            <w:r>
              <w:rPr>
                <w:rFonts w:hint="eastAsia"/>
              </w:rPr>
              <w:t>等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。</w:t>
            </w:r>
          </w:p>
        </w:tc>
      </w:tr>
      <w:tr w:rsidR="00C527EB" w:rsidTr="00680FC0">
        <w:trPr>
          <w:trHeight w:val="425"/>
        </w:trPr>
        <w:tc>
          <w:tcPr>
            <w:tcW w:w="992" w:type="dxa"/>
            <w:vAlign w:val="center"/>
          </w:tcPr>
          <w:p w:rsidR="00C527EB" w:rsidRDefault="00C527EB" w:rsidP="00680FC0">
            <w:pPr>
              <w:jc w:val="center"/>
            </w:pPr>
            <w:r>
              <w:rPr>
                <w:rFonts w:hint="eastAsia"/>
              </w:rPr>
              <w:t>41-78</w:t>
            </w:r>
          </w:p>
        </w:tc>
        <w:tc>
          <w:tcPr>
            <w:tcW w:w="1810" w:type="dxa"/>
            <w:vAlign w:val="center"/>
          </w:tcPr>
          <w:p w:rsidR="00C527EB" w:rsidRDefault="00C527EB" w:rsidP="00680FC0">
            <w:pPr>
              <w:jc w:val="center"/>
            </w:pPr>
            <w:r>
              <w:rPr>
                <w:rFonts w:hint="eastAsia"/>
              </w:rPr>
              <w:t>永州日报</w:t>
            </w:r>
          </w:p>
        </w:tc>
        <w:tc>
          <w:tcPr>
            <w:tcW w:w="1309" w:type="dxa"/>
            <w:vAlign w:val="center"/>
          </w:tcPr>
          <w:p w:rsidR="00C527EB" w:rsidRDefault="00C527EB" w:rsidP="00680FC0">
            <w:pPr>
              <w:jc w:val="center"/>
            </w:pPr>
            <w:r>
              <w:rPr>
                <w:rFonts w:hint="eastAsia"/>
              </w:rPr>
              <w:t>2019</w:t>
            </w:r>
            <w:r>
              <w:rPr>
                <w:rFonts w:hint="eastAsia"/>
              </w:rPr>
              <w:t>年全年</w:t>
            </w:r>
          </w:p>
        </w:tc>
        <w:tc>
          <w:tcPr>
            <w:tcW w:w="671" w:type="dxa"/>
            <w:vAlign w:val="center"/>
          </w:tcPr>
          <w:p w:rsidR="00C527EB" w:rsidRDefault="00C527EB" w:rsidP="00680FC0">
            <w:pPr>
              <w:jc w:val="center"/>
            </w:pPr>
          </w:p>
        </w:tc>
        <w:tc>
          <w:tcPr>
            <w:tcW w:w="776" w:type="dxa"/>
            <w:vAlign w:val="center"/>
          </w:tcPr>
          <w:p w:rsidR="00C527EB" w:rsidRDefault="00C527EB" w:rsidP="00680FC0">
            <w:pPr>
              <w:jc w:val="center"/>
            </w:pPr>
            <w:r>
              <w:t>360</w:t>
            </w:r>
          </w:p>
        </w:tc>
        <w:tc>
          <w:tcPr>
            <w:tcW w:w="1280" w:type="dxa"/>
            <w:vAlign w:val="center"/>
          </w:tcPr>
          <w:p w:rsidR="00C527EB" w:rsidRDefault="00C527EB" w:rsidP="00680FC0">
            <w:pPr>
              <w:jc w:val="center"/>
            </w:pPr>
          </w:p>
        </w:tc>
        <w:tc>
          <w:tcPr>
            <w:tcW w:w="783" w:type="dxa"/>
          </w:tcPr>
          <w:p w:rsidR="00C527EB" w:rsidRDefault="00C527EB" w:rsidP="00680FC0"/>
        </w:tc>
        <w:tc>
          <w:tcPr>
            <w:tcW w:w="992" w:type="dxa"/>
            <w:vMerge/>
            <w:vAlign w:val="center"/>
          </w:tcPr>
          <w:p w:rsidR="00C527EB" w:rsidRDefault="00C527EB" w:rsidP="00680FC0"/>
        </w:tc>
      </w:tr>
      <w:tr w:rsidR="00C527EB" w:rsidTr="00680FC0">
        <w:trPr>
          <w:trHeight w:val="425"/>
        </w:trPr>
        <w:tc>
          <w:tcPr>
            <w:tcW w:w="992" w:type="dxa"/>
            <w:vAlign w:val="center"/>
          </w:tcPr>
          <w:p w:rsidR="00C527EB" w:rsidRDefault="00C527EB" w:rsidP="00680FC0">
            <w:pPr>
              <w:jc w:val="center"/>
            </w:pPr>
            <w:r>
              <w:rPr>
                <w:rFonts w:hint="eastAsia"/>
              </w:rPr>
              <w:t>41-1</w:t>
            </w:r>
          </w:p>
        </w:tc>
        <w:tc>
          <w:tcPr>
            <w:tcW w:w="1810" w:type="dxa"/>
            <w:vAlign w:val="center"/>
          </w:tcPr>
          <w:p w:rsidR="00C527EB" w:rsidRDefault="00C527EB" w:rsidP="00680FC0">
            <w:pPr>
              <w:jc w:val="center"/>
            </w:pPr>
            <w:r>
              <w:rPr>
                <w:rFonts w:hint="eastAsia"/>
              </w:rPr>
              <w:t>湖南日报</w:t>
            </w:r>
          </w:p>
        </w:tc>
        <w:tc>
          <w:tcPr>
            <w:tcW w:w="1309" w:type="dxa"/>
            <w:vAlign w:val="center"/>
          </w:tcPr>
          <w:p w:rsidR="00C527EB" w:rsidRDefault="00C527EB" w:rsidP="00680FC0">
            <w:pPr>
              <w:jc w:val="center"/>
            </w:pPr>
            <w:r>
              <w:rPr>
                <w:rFonts w:hint="eastAsia"/>
              </w:rPr>
              <w:t>2019</w:t>
            </w:r>
            <w:r>
              <w:rPr>
                <w:rFonts w:hint="eastAsia"/>
              </w:rPr>
              <w:t>年全年</w:t>
            </w:r>
          </w:p>
        </w:tc>
        <w:tc>
          <w:tcPr>
            <w:tcW w:w="671" w:type="dxa"/>
            <w:vAlign w:val="center"/>
          </w:tcPr>
          <w:p w:rsidR="00C527EB" w:rsidRDefault="00C527EB" w:rsidP="00680FC0">
            <w:pPr>
              <w:jc w:val="center"/>
            </w:pPr>
          </w:p>
        </w:tc>
        <w:tc>
          <w:tcPr>
            <w:tcW w:w="776" w:type="dxa"/>
            <w:vAlign w:val="center"/>
          </w:tcPr>
          <w:p w:rsidR="00C527EB" w:rsidRDefault="00C527EB" w:rsidP="00680FC0">
            <w:pPr>
              <w:jc w:val="center"/>
            </w:pPr>
            <w:r>
              <w:t>424</w:t>
            </w:r>
          </w:p>
        </w:tc>
        <w:tc>
          <w:tcPr>
            <w:tcW w:w="1280" w:type="dxa"/>
            <w:vAlign w:val="center"/>
          </w:tcPr>
          <w:p w:rsidR="00C527EB" w:rsidRDefault="00C527EB" w:rsidP="00680FC0">
            <w:pPr>
              <w:jc w:val="center"/>
            </w:pPr>
          </w:p>
        </w:tc>
        <w:tc>
          <w:tcPr>
            <w:tcW w:w="783" w:type="dxa"/>
          </w:tcPr>
          <w:p w:rsidR="00C527EB" w:rsidRDefault="00C527EB" w:rsidP="00680FC0">
            <w:pPr>
              <w:jc w:val="center"/>
            </w:pPr>
          </w:p>
        </w:tc>
        <w:tc>
          <w:tcPr>
            <w:tcW w:w="992" w:type="dxa"/>
            <w:vMerge/>
            <w:vAlign w:val="center"/>
          </w:tcPr>
          <w:p w:rsidR="00C527EB" w:rsidRDefault="00C527EB" w:rsidP="00680FC0">
            <w:pPr>
              <w:jc w:val="center"/>
            </w:pPr>
          </w:p>
        </w:tc>
      </w:tr>
      <w:tr w:rsidR="00C527EB" w:rsidTr="00680FC0">
        <w:trPr>
          <w:trHeight w:val="425"/>
        </w:trPr>
        <w:tc>
          <w:tcPr>
            <w:tcW w:w="992" w:type="dxa"/>
            <w:vAlign w:val="center"/>
          </w:tcPr>
          <w:p w:rsidR="00C527EB" w:rsidRDefault="00C527EB" w:rsidP="00680FC0">
            <w:pPr>
              <w:jc w:val="center"/>
            </w:pPr>
            <w:r>
              <w:rPr>
                <w:rFonts w:hint="eastAsia"/>
              </w:rPr>
              <w:t>1-1</w:t>
            </w:r>
          </w:p>
        </w:tc>
        <w:tc>
          <w:tcPr>
            <w:tcW w:w="1810" w:type="dxa"/>
            <w:vAlign w:val="center"/>
          </w:tcPr>
          <w:p w:rsidR="00C527EB" w:rsidRDefault="00C527EB" w:rsidP="00680FC0">
            <w:pPr>
              <w:jc w:val="center"/>
            </w:pPr>
            <w:r>
              <w:rPr>
                <w:rFonts w:hint="eastAsia"/>
              </w:rPr>
              <w:t>人民日报</w:t>
            </w:r>
          </w:p>
        </w:tc>
        <w:tc>
          <w:tcPr>
            <w:tcW w:w="1309" w:type="dxa"/>
            <w:vAlign w:val="center"/>
          </w:tcPr>
          <w:p w:rsidR="00C527EB" w:rsidRDefault="00C527EB" w:rsidP="00680FC0">
            <w:pPr>
              <w:jc w:val="center"/>
            </w:pPr>
            <w:r>
              <w:rPr>
                <w:rFonts w:hint="eastAsia"/>
              </w:rPr>
              <w:t>2019</w:t>
            </w:r>
            <w:r>
              <w:rPr>
                <w:rFonts w:hint="eastAsia"/>
              </w:rPr>
              <w:t>年全年</w:t>
            </w:r>
          </w:p>
        </w:tc>
        <w:tc>
          <w:tcPr>
            <w:tcW w:w="671" w:type="dxa"/>
            <w:vAlign w:val="center"/>
          </w:tcPr>
          <w:p w:rsidR="00C527EB" w:rsidRDefault="00C527EB" w:rsidP="00680FC0">
            <w:pPr>
              <w:jc w:val="center"/>
            </w:pPr>
          </w:p>
        </w:tc>
        <w:tc>
          <w:tcPr>
            <w:tcW w:w="776" w:type="dxa"/>
            <w:vAlign w:val="center"/>
          </w:tcPr>
          <w:p w:rsidR="00C527EB" w:rsidRDefault="00C527EB" w:rsidP="00680FC0">
            <w:pPr>
              <w:jc w:val="center"/>
            </w:pPr>
            <w:r>
              <w:t>288</w:t>
            </w:r>
          </w:p>
        </w:tc>
        <w:tc>
          <w:tcPr>
            <w:tcW w:w="1280" w:type="dxa"/>
            <w:vAlign w:val="center"/>
          </w:tcPr>
          <w:p w:rsidR="00C527EB" w:rsidRDefault="00C527EB" w:rsidP="00680FC0">
            <w:pPr>
              <w:jc w:val="center"/>
            </w:pPr>
          </w:p>
        </w:tc>
        <w:tc>
          <w:tcPr>
            <w:tcW w:w="783" w:type="dxa"/>
          </w:tcPr>
          <w:p w:rsidR="00C527EB" w:rsidRDefault="00C527EB" w:rsidP="00680FC0">
            <w:pPr>
              <w:jc w:val="center"/>
            </w:pPr>
          </w:p>
        </w:tc>
        <w:tc>
          <w:tcPr>
            <w:tcW w:w="992" w:type="dxa"/>
            <w:vMerge/>
            <w:vAlign w:val="center"/>
          </w:tcPr>
          <w:p w:rsidR="00C527EB" w:rsidRDefault="00C527EB" w:rsidP="00680FC0">
            <w:pPr>
              <w:jc w:val="center"/>
            </w:pPr>
          </w:p>
        </w:tc>
      </w:tr>
      <w:tr w:rsidR="00C527EB" w:rsidTr="00680FC0">
        <w:trPr>
          <w:trHeight w:val="425"/>
        </w:trPr>
        <w:tc>
          <w:tcPr>
            <w:tcW w:w="992" w:type="dxa"/>
            <w:vAlign w:val="center"/>
          </w:tcPr>
          <w:p w:rsidR="00C527EB" w:rsidRDefault="00C527EB" w:rsidP="00680FC0">
            <w:pPr>
              <w:jc w:val="center"/>
            </w:pPr>
            <w:r>
              <w:rPr>
                <w:rFonts w:hint="eastAsia"/>
              </w:rPr>
              <w:t>2-371</w:t>
            </w:r>
          </w:p>
        </w:tc>
        <w:tc>
          <w:tcPr>
            <w:tcW w:w="1810" w:type="dxa"/>
            <w:vAlign w:val="center"/>
          </w:tcPr>
          <w:p w:rsidR="00C527EB" w:rsidRDefault="00C527EB" w:rsidP="00680FC0">
            <w:pPr>
              <w:jc w:val="center"/>
            </w:pPr>
            <w:r>
              <w:rPr>
                <w:rFonts w:hint="eastAsia"/>
              </w:rPr>
              <w:t>求是</w:t>
            </w:r>
          </w:p>
        </w:tc>
        <w:tc>
          <w:tcPr>
            <w:tcW w:w="1309" w:type="dxa"/>
            <w:vAlign w:val="center"/>
          </w:tcPr>
          <w:p w:rsidR="00C527EB" w:rsidRDefault="00C527EB" w:rsidP="00680FC0">
            <w:pPr>
              <w:jc w:val="center"/>
            </w:pPr>
            <w:r>
              <w:rPr>
                <w:rFonts w:hint="eastAsia"/>
              </w:rPr>
              <w:t>2019</w:t>
            </w:r>
            <w:r>
              <w:rPr>
                <w:rFonts w:hint="eastAsia"/>
              </w:rPr>
              <w:t>年全年</w:t>
            </w:r>
          </w:p>
        </w:tc>
        <w:tc>
          <w:tcPr>
            <w:tcW w:w="671" w:type="dxa"/>
            <w:vAlign w:val="center"/>
          </w:tcPr>
          <w:p w:rsidR="00C527EB" w:rsidRDefault="00C527EB" w:rsidP="00680FC0">
            <w:pPr>
              <w:jc w:val="center"/>
            </w:pPr>
          </w:p>
        </w:tc>
        <w:tc>
          <w:tcPr>
            <w:tcW w:w="776" w:type="dxa"/>
            <w:vAlign w:val="center"/>
          </w:tcPr>
          <w:p w:rsidR="00C527EB" w:rsidRDefault="00C527EB" w:rsidP="00680FC0">
            <w:pPr>
              <w:jc w:val="center"/>
            </w:pPr>
            <w:r>
              <w:rPr>
                <w:rFonts w:hint="eastAsia"/>
              </w:rPr>
              <w:t>264</w:t>
            </w:r>
          </w:p>
        </w:tc>
        <w:tc>
          <w:tcPr>
            <w:tcW w:w="1280" w:type="dxa"/>
            <w:vAlign w:val="center"/>
          </w:tcPr>
          <w:p w:rsidR="00C527EB" w:rsidRDefault="00C527EB" w:rsidP="00680FC0">
            <w:pPr>
              <w:jc w:val="center"/>
            </w:pPr>
          </w:p>
        </w:tc>
        <w:tc>
          <w:tcPr>
            <w:tcW w:w="783" w:type="dxa"/>
          </w:tcPr>
          <w:p w:rsidR="00C527EB" w:rsidRDefault="00C527EB" w:rsidP="00680FC0">
            <w:pPr>
              <w:jc w:val="center"/>
            </w:pPr>
          </w:p>
        </w:tc>
        <w:tc>
          <w:tcPr>
            <w:tcW w:w="992" w:type="dxa"/>
            <w:vMerge/>
            <w:vAlign w:val="center"/>
          </w:tcPr>
          <w:p w:rsidR="00C527EB" w:rsidRDefault="00C527EB" w:rsidP="00680FC0">
            <w:pPr>
              <w:jc w:val="center"/>
            </w:pPr>
          </w:p>
        </w:tc>
      </w:tr>
      <w:tr w:rsidR="00C527EB" w:rsidTr="00680FC0">
        <w:trPr>
          <w:trHeight w:val="425"/>
        </w:trPr>
        <w:tc>
          <w:tcPr>
            <w:tcW w:w="992" w:type="dxa"/>
            <w:vAlign w:val="center"/>
          </w:tcPr>
          <w:p w:rsidR="00C527EB" w:rsidRDefault="00C527EB" w:rsidP="00680FC0">
            <w:pPr>
              <w:jc w:val="center"/>
            </w:pPr>
            <w:r>
              <w:rPr>
                <w:rFonts w:hint="eastAsia"/>
              </w:rPr>
              <w:t>1-16</w:t>
            </w:r>
          </w:p>
        </w:tc>
        <w:tc>
          <w:tcPr>
            <w:tcW w:w="1810" w:type="dxa"/>
            <w:vAlign w:val="center"/>
          </w:tcPr>
          <w:p w:rsidR="00C527EB" w:rsidRDefault="00C527EB" w:rsidP="00680FC0">
            <w:pPr>
              <w:jc w:val="center"/>
            </w:pPr>
            <w:r>
              <w:rPr>
                <w:rFonts w:hint="eastAsia"/>
              </w:rPr>
              <w:t>光明日报</w:t>
            </w:r>
          </w:p>
        </w:tc>
        <w:tc>
          <w:tcPr>
            <w:tcW w:w="1309" w:type="dxa"/>
            <w:vAlign w:val="center"/>
          </w:tcPr>
          <w:p w:rsidR="00C527EB" w:rsidRDefault="00C527EB" w:rsidP="00680FC0">
            <w:pPr>
              <w:jc w:val="center"/>
            </w:pPr>
            <w:r>
              <w:rPr>
                <w:rFonts w:hint="eastAsia"/>
              </w:rPr>
              <w:t>2019</w:t>
            </w:r>
            <w:r>
              <w:rPr>
                <w:rFonts w:hint="eastAsia"/>
              </w:rPr>
              <w:t>年全年</w:t>
            </w:r>
          </w:p>
        </w:tc>
        <w:tc>
          <w:tcPr>
            <w:tcW w:w="671" w:type="dxa"/>
            <w:vAlign w:val="center"/>
          </w:tcPr>
          <w:p w:rsidR="00C527EB" w:rsidRDefault="00C527EB" w:rsidP="00680FC0">
            <w:pPr>
              <w:jc w:val="center"/>
            </w:pPr>
          </w:p>
        </w:tc>
        <w:tc>
          <w:tcPr>
            <w:tcW w:w="776" w:type="dxa"/>
            <w:vAlign w:val="center"/>
          </w:tcPr>
          <w:p w:rsidR="00C527EB" w:rsidRDefault="00C527EB" w:rsidP="00680FC0">
            <w:pPr>
              <w:jc w:val="center"/>
            </w:pPr>
            <w:r>
              <w:t>360</w:t>
            </w:r>
          </w:p>
        </w:tc>
        <w:tc>
          <w:tcPr>
            <w:tcW w:w="1280" w:type="dxa"/>
            <w:vAlign w:val="center"/>
          </w:tcPr>
          <w:p w:rsidR="00C527EB" w:rsidRDefault="00C527EB" w:rsidP="00680FC0">
            <w:pPr>
              <w:jc w:val="center"/>
            </w:pPr>
          </w:p>
        </w:tc>
        <w:tc>
          <w:tcPr>
            <w:tcW w:w="783" w:type="dxa"/>
          </w:tcPr>
          <w:p w:rsidR="00C527EB" w:rsidRDefault="00C527EB" w:rsidP="00680FC0">
            <w:pPr>
              <w:jc w:val="center"/>
            </w:pPr>
          </w:p>
        </w:tc>
        <w:tc>
          <w:tcPr>
            <w:tcW w:w="992" w:type="dxa"/>
            <w:vMerge/>
            <w:vAlign w:val="center"/>
          </w:tcPr>
          <w:p w:rsidR="00C527EB" w:rsidRDefault="00C527EB" w:rsidP="00680FC0">
            <w:pPr>
              <w:jc w:val="center"/>
            </w:pPr>
          </w:p>
        </w:tc>
      </w:tr>
      <w:tr w:rsidR="00C527EB" w:rsidTr="00680FC0">
        <w:trPr>
          <w:trHeight w:val="425"/>
        </w:trPr>
        <w:tc>
          <w:tcPr>
            <w:tcW w:w="992" w:type="dxa"/>
            <w:vAlign w:val="center"/>
          </w:tcPr>
          <w:p w:rsidR="00C527EB" w:rsidRDefault="00C527EB" w:rsidP="00680FC0">
            <w:pPr>
              <w:jc w:val="center"/>
            </w:pPr>
            <w:r>
              <w:rPr>
                <w:rFonts w:hint="eastAsia"/>
              </w:rPr>
              <w:t>42-1</w:t>
            </w:r>
          </w:p>
        </w:tc>
        <w:tc>
          <w:tcPr>
            <w:tcW w:w="1810" w:type="dxa"/>
            <w:vAlign w:val="center"/>
          </w:tcPr>
          <w:p w:rsidR="00C527EB" w:rsidRDefault="00C527EB" w:rsidP="00680FC0">
            <w:pPr>
              <w:jc w:val="center"/>
            </w:pPr>
            <w:r>
              <w:rPr>
                <w:rFonts w:hint="eastAsia"/>
              </w:rPr>
              <w:t>新湘评论</w:t>
            </w:r>
          </w:p>
        </w:tc>
        <w:tc>
          <w:tcPr>
            <w:tcW w:w="1309" w:type="dxa"/>
            <w:vAlign w:val="center"/>
          </w:tcPr>
          <w:p w:rsidR="00C527EB" w:rsidRDefault="00C527EB" w:rsidP="00680FC0">
            <w:pPr>
              <w:jc w:val="center"/>
            </w:pPr>
            <w:r>
              <w:rPr>
                <w:rFonts w:hint="eastAsia"/>
              </w:rPr>
              <w:t>2019</w:t>
            </w:r>
            <w:r>
              <w:rPr>
                <w:rFonts w:hint="eastAsia"/>
              </w:rPr>
              <w:t>年全年</w:t>
            </w:r>
          </w:p>
        </w:tc>
        <w:tc>
          <w:tcPr>
            <w:tcW w:w="671" w:type="dxa"/>
            <w:vAlign w:val="center"/>
          </w:tcPr>
          <w:p w:rsidR="00C527EB" w:rsidRDefault="00C527EB" w:rsidP="00680FC0">
            <w:pPr>
              <w:jc w:val="center"/>
            </w:pPr>
          </w:p>
        </w:tc>
        <w:tc>
          <w:tcPr>
            <w:tcW w:w="776" w:type="dxa"/>
            <w:vAlign w:val="center"/>
          </w:tcPr>
          <w:p w:rsidR="00C527EB" w:rsidRDefault="00C527EB" w:rsidP="00680FC0">
            <w:pPr>
              <w:jc w:val="center"/>
            </w:pPr>
            <w:r>
              <w:t>132</w:t>
            </w:r>
          </w:p>
        </w:tc>
        <w:tc>
          <w:tcPr>
            <w:tcW w:w="1280" w:type="dxa"/>
            <w:vAlign w:val="center"/>
          </w:tcPr>
          <w:p w:rsidR="00C527EB" w:rsidRDefault="00C527EB" w:rsidP="00680FC0">
            <w:pPr>
              <w:jc w:val="center"/>
            </w:pPr>
          </w:p>
        </w:tc>
        <w:tc>
          <w:tcPr>
            <w:tcW w:w="783" w:type="dxa"/>
          </w:tcPr>
          <w:p w:rsidR="00C527EB" w:rsidRDefault="00C527EB" w:rsidP="00680FC0">
            <w:pPr>
              <w:jc w:val="center"/>
            </w:pPr>
          </w:p>
        </w:tc>
        <w:tc>
          <w:tcPr>
            <w:tcW w:w="992" w:type="dxa"/>
            <w:vMerge/>
            <w:vAlign w:val="center"/>
          </w:tcPr>
          <w:p w:rsidR="00C527EB" w:rsidRDefault="00C527EB" w:rsidP="00680FC0">
            <w:pPr>
              <w:jc w:val="center"/>
            </w:pPr>
          </w:p>
        </w:tc>
      </w:tr>
      <w:tr w:rsidR="00C527EB" w:rsidTr="00680FC0">
        <w:trPr>
          <w:trHeight w:val="425"/>
        </w:trPr>
        <w:tc>
          <w:tcPr>
            <w:tcW w:w="992" w:type="dxa"/>
            <w:vAlign w:val="center"/>
          </w:tcPr>
          <w:p w:rsidR="00C527EB" w:rsidRDefault="00C527EB" w:rsidP="00680FC0">
            <w:pPr>
              <w:jc w:val="center"/>
            </w:pPr>
            <w:r>
              <w:rPr>
                <w:rFonts w:hint="eastAsia"/>
              </w:rPr>
              <w:t>1-68</w:t>
            </w:r>
          </w:p>
        </w:tc>
        <w:tc>
          <w:tcPr>
            <w:tcW w:w="1810" w:type="dxa"/>
            <w:vAlign w:val="center"/>
          </w:tcPr>
          <w:p w:rsidR="00C527EB" w:rsidRDefault="00C527EB" w:rsidP="00680FC0">
            <w:pPr>
              <w:jc w:val="center"/>
            </w:pPr>
            <w:r>
              <w:rPr>
                <w:rFonts w:hint="eastAsia"/>
              </w:rPr>
              <w:t>经济日报</w:t>
            </w:r>
          </w:p>
        </w:tc>
        <w:tc>
          <w:tcPr>
            <w:tcW w:w="1309" w:type="dxa"/>
            <w:vAlign w:val="center"/>
          </w:tcPr>
          <w:p w:rsidR="00C527EB" w:rsidRDefault="00C527EB" w:rsidP="00680FC0">
            <w:pPr>
              <w:jc w:val="center"/>
            </w:pPr>
            <w:r>
              <w:rPr>
                <w:rFonts w:hint="eastAsia"/>
              </w:rPr>
              <w:t>2019</w:t>
            </w:r>
            <w:r>
              <w:rPr>
                <w:rFonts w:hint="eastAsia"/>
              </w:rPr>
              <w:t>年全年</w:t>
            </w:r>
          </w:p>
        </w:tc>
        <w:tc>
          <w:tcPr>
            <w:tcW w:w="671" w:type="dxa"/>
            <w:vAlign w:val="center"/>
          </w:tcPr>
          <w:p w:rsidR="00C527EB" w:rsidRDefault="00C527EB" w:rsidP="00680FC0">
            <w:pPr>
              <w:jc w:val="center"/>
            </w:pPr>
          </w:p>
        </w:tc>
        <w:tc>
          <w:tcPr>
            <w:tcW w:w="776" w:type="dxa"/>
            <w:vAlign w:val="center"/>
          </w:tcPr>
          <w:p w:rsidR="00C527EB" w:rsidRDefault="00C527EB" w:rsidP="00680FC0">
            <w:pPr>
              <w:jc w:val="center"/>
            </w:pPr>
            <w:r>
              <w:t>365</w:t>
            </w:r>
          </w:p>
        </w:tc>
        <w:tc>
          <w:tcPr>
            <w:tcW w:w="1280" w:type="dxa"/>
            <w:vAlign w:val="center"/>
          </w:tcPr>
          <w:p w:rsidR="00C527EB" w:rsidRDefault="00C527EB" w:rsidP="00680FC0">
            <w:pPr>
              <w:jc w:val="center"/>
            </w:pPr>
          </w:p>
        </w:tc>
        <w:tc>
          <w:tcPr>
            <w:tcW w:w="783" w:type="dxa"/>
          </w:tcPr>
          <w:p w:rsidR="00C527EB" w:rsidRDefault="00C527EB" w:rsidP="00680FC0">
            <w:pPr>
              <w:jc w:val="center"/>
            </w:pPr>
          </w:p>
        </w:tc>
        <w:tc>
          <w:tcPr>
            <w:tcW w:w="992" w:type="dxa"/>
            <w:vMerge/>
            <w:vAlign w:val="center"/>
          </w:tcPr>
          <w:p w:rsidR="00C527EB" w:rsidRDefault="00C527EB" w:rsidP="00680FC0">
            <w:pPr>
              <w:jc w:val="center"/>
            </w:pPr>
          </w:p>
        </w:tc>
      </w:tr>
      <w:tr w:rsidR="00C527EB" w:rsidTr="00680FC0">
        <w:trPr>
          <w:trHeight w:val="425"/>
        </w:trPr>
        <w:tc>
          <w:tcPr>
            <w:tcW w:w="992" w:type="dxa"/>
            <w:vAlign w:val="center"/>
          </w:tcPr>
          <w:p w:rsidR="00C527EB" w:rsidRDefault="00C527EB" w:rsidP="00680FC0">
            <w:pPr>
              <w:jc w:val="center"/>
            </w:pPr>
            <w:r>
              <w:rPr>
                <w:rFonts w:hint="eastAsia"/>
              </w:rPr>
              <w:t>1-19</w:t>
            </w:r>
          </w:p>
        </w:tc>
        <w:tc>
          <w:tcPr>
            <w:tcW w:w="1810" w:type="dxa"/>
            <w:vAlign w:val="center"/>
          </w:tcPr>
          <w:p w:rsidR="00C527EB" w:rsidRDefault="00C527EB" w:rsidP="00680FC0">
            <w:pPr>
              <w:jc w:val="center"/>
            </w:pPr>
            <w:r>
              <w:rPr>
                <w:rFonts w:hint="eastAsia"/>
              </w:rPr>
              <w:t>新华每日电讯</w:t>
            </w:r>
          </w:p>
        </w:tc>
        <w:tc>
          <w:tcPr>
            <w:tcW w:w="1309" w:type="dxa"/>
            <w:vAlign w:val="center"/>
          </w:tcPr>
          <w:p w:rsidR="00C527EB" w:rsidRDefault="00C527EB" w:rsidP="00680FC0">
            <w:pPr>
              <w:jc w:val="center"/>
            </w:pPr>
            <w:r>
              <w:rPr>
                <w:rFonts w:hint="eastAsia"/>
              </w:rPr>
              <w:t>2019</w:t>
            </w:r>
            <w:r>
              <w:rPr>
                <w:rFonts w:hint="eastAsia"/>
              </w:rPr>
              <w:t>年全年</w:t>
            </w:r>
          </w:p>
        </w:tc>
        <w:tc>
          <w:tcPr>
            <w:tcW w:w="671" w:type="dxa"/>
            <w:vAlign w:val="center"/>
          </w:tcPr>
          <w:p w:rsidR="00C527EB" w:rsidRDefault="00C527EB" w:rsidP="00680FC0">
            <w:pPr>
              <w:jc w:val="center"/>
            </w:pPr>
          </w:p>
        </w:tc>
        <w:tc>
          <w:tcPr>
            <w:tcW w:w="776" w:type="dxa"/>
            <w:vAlign w:val="center"/>
          </w:tcPr>
          <w:p w:rsidR="00C527EB" w:rsidRDefault="00C527EB" w:rsidP="00680FC0">
            <w:pPr>
              <w:jc w:val="center"/>
            </w:pPr>
            <w:r>
              <w:rPr>
                <w:rFonts w:hint="eastAsia"/>
              </w:rPr>
              <w:t>324</w:t>
            </w:r>
          </w:p>
        </w:tc>
        <w:tc>
          <w:tcPr>
            <w:tcW w:w="1280" w:type="dxa"/>
            <w:vAlign w:val="center"/>
          </w:tcPr>
          <w:p w:rsidR="00C527EB" w:rsidRDefault="00C527EB" w:rsidP="00680FC0">
            <w:pPr>
              <w:jc w:val="center"/>
            </w:pPr>
          </w:p>
        </w:tc>
        <w:tc>
          <w:tcPr>
            <w:tcW w:w="783" w:type="dxa"/>
          </w:tcPr>
          <w:p w:rsidR="00C527EB" w:rsidRDefault="00C527EB" w:rsidP="00680FC0">
            <w:pPr>
              <w:jc w:val="center"/>
            </w:pPr>
          </w:p>
        </w:tc>
        <w:tc>
          <w:tcPr>
            <w:tcW w:w="992" w:type="dxa"/>
            <w:vMerge/>
            <w:vAlign w:val="center"/>
          </w:tcPr>
          <w:p w:rsidR="00C527EB" w:rsidRDefault="00C527EB" w:rsidP="00680FC0">
            <w:pPr>
              <w:jc w:val="center"/>
            </w:pPr>
          </w:p>
        </w:tc>
      </w:tr>
      <w:tr w:rsidR="00C527EB" w:rsidTr="00680FC0">
        <w:trPr>
          <w:trHeight w:val="425"/>
        </w:trPr>
        <w:tc>
          <w:tcPr>
            <w:tcW w:w="992" w:type="dxa"/>
            <w:vAlign w:val="center"/>
          </w:tcPr>
          <w:p w:rsidR="00C527EB" w:rsidRDefault="00C527EB" w:rsidP="00680FC0">
            <w:pPr>
              <w:jc w:val="center"/>
            </w:pPr>
            <w:r>
              <w:rPr>
                <w:rFonts w:hint="eastAsia"/>
              </w:rPr>
              <w:t>1-3</w:t>
            </w:r>
          </w:p>
        </w:tc>
        <w:tc>
          <w:tcPr>
            <w:tcW w:w="1810" w:type="dxa"/>
            <w:vAlign w:val="center"/>
          </w:tcPr>
          <w:p w:rsidR="00C527EB" w:rsidRDefault="00C527EB" w:rsidP="00680FC0">
            <w:pPr>
              <w:jc w:val="center"/>
            </w:pPr>
            <w:r>
              <w:rPr>
                <w:rFonts w:hint="eastAsia"/>
              </w:rPr>
              <w:t>中国日报</w:t>
            </w:r>
          </w:p>
        </w:tc>
        <w:tc>
          <w:tcPr>
            <w:tcW w:w="1309" w:type="dxa"/>
            <w:vAlign w:val="center"/>
          </w:tcPr>
          <w:p w:rsidR="00C527EB" w:rsidRDefault="00C527EB" w:rsidP="00680FC0">
            <w:pPr>
              <w:jc w:val="center"/>
            </w:pPr>
            <w:r>
              <w:rPr>
                <w:rFonts w:hint="eastAsia"/>
              </w:rPr>
              <w:t>2019</w:t>
            </w:r>
            <w:r>
              <w:rPr>
                <w:rFonts w:hint="eastAsia"/>
              </w:rPr>
              <w:t>年全年</w:t>
            </w:r>
          </w:p>
        </w:tc>
        <w:tc>
          <w:tcPr>
            <w:tcW w:w="671" w:type="dxa"/>
            <w:vAlign w:val="center"/>
          </w:tcPr>
          <w:p w:rsidR="00C527EB" w:rsidRDefault="00C527EB" w:rsidP="00680FC0">
            <w:pPr>
              <w:jc w:val="center"/>
            </w:pPr>
          </w:p>
        </w:tc>
        <w:tc>
          <w:tcPr>
            <w:tcW w:w="776" w:type="dxa"/>
            <w:vAlign w:val="center"/>
          </w:tcPr>
          <w:p w:rsidR="00C527EB" w:rsidRDefault="00C527EB" w:rsidP="00680FC0">
            <w:pPr>
              <w:jc w:val="center"/>
            </w:pPr>
            <w:r>
              <w:t>600</w:t>
            </w:r>
          </w:p>
        </w:tc>
        <w:tc>
          <w:tcPr>
            <w:tcW w:w="1280" w:type="dxa"/>
            <w:vAlign w:val="center"/>
          </w:tcPr>
          <w:p w:rsidR="00C527EB" w:rsidRDefault="00C527EB" w:rsidP="00680FC0">
            <w:pPr>
              <w:jc w:val="center"/>
            </w:pPr>
          </w:p>
        </w:tc>
        <w:tc>
          <w:tcPr>
            <w:tcW w:w="783" w:type="dxa"/>
          </w:tcPr>
          <w:p w:rsidR="00C527EB" w:rsidRDefault="00C527EB" w:rsidP="00680FC0">
            <w:pPr>
              <w:jc w:val="center"/>
            </w:pPr>
          </w:p>
        </w:tc>
        <w:tc>
          <w:tcPr>
            <w:tcW w:w="992" w:type="dxa"/>
            <w:vMerge/>
            <w:vAlign w:val="center"/>
          </w:tcPr>
          <w:p w:rsidR="00C527EB" w:rsidRDefault="00C527EB" w:rsidP="00680FC0">
            <w:pPr>
              <w:jc w:val="center"/>
            </w:pPr>
          </w:p>
        </w:tc>
      </w:tr>
      <w:tr w:rsidR="00C527EB" w:rsidTr="00680FC0">
        <w:trPr>
          <w:trHeight w:val="425"/>
        </w:trPr>
        <w:tc>
          <w:tcPr>
            <w:tcW w:w="992" w:type="dxa"/>
            <w:vAlign w:val="center"/>
          </w:tcPr>
          <w:p w:rsidR="00C527EB" w:rsidRDefault="00C527EB" w:rsidP="00680FC0">
            <w:pPr>
              <w:jc w:val="center"/>
            </w:pPr>
          </w:p>
        </w:tc>
        <w:tc>
          <w:tcPr>
            <w:tcW w:w="1810" w:type="dxa"/>
            <w:vAlign w:val="center"/>
          </w:tcPr>
          <w:p w:rsidR="00C527EB" w:rsidRDefault="00C527EB" w:rsidP="00680FC0">
            <w:pPr>
              <w:jc w:val="center"/>
            </w:pPr>
          </w:p>
        </w:tc>
        <w:tc>
          <w:tcPr>
            <w:tcW w:w="1309" w:type="dxa"/>
            <w:vAlign w:val="center"/>
          </w:tcPr>
          <w:p w:rsidR="00C527EB" w:rsidRDefault="00C527EB" w:rsidP="00680FC0">
            <w:pPr>
              <w:jc w:val="center"/>
            </w:pPr>
          </w:p>
        </w:tc>
        <w:tc>
          <w:tcPr>
            <w:tcW w:w="671" w:type="dxa"/>
            <w:vAlign w:val="center"/>
          </w:tcPr>
          <w:p w:rsidR="00C527EB" w:rsidRDefault="00C527EB" w:rsidP="00680FC0">
            <w:pPr>
              <w:jc w:val="center"/>
            </w:pPr>
          </w:p>
        </w:tc>
        <w:tc>
          <w:tcPr>
            <w:tcW w:w="776" w:type="dxa"/>
            <w:vAlign w:val="center"/>
          </w:tcPr>
          <w:p w:rsidR="00C527EB" w:rsidRDefault="00C527EB" w:rsidP="00680FC0">
            <w:pPr>
              <w:jc w:val="center"/>
            </w:pPr>
          </w:p>
        </w:tc>
        <w:tc>
          <w:tcPr>
            <w:tcW w:w="1280" w:type="dxa"/>
            <w:vAlign w:val="center"/>
          </w:tcPr>
          <w:p w:rsidR="00C527EB" w:rsidRDefault="00C527EB" w:rsidP="00680FC0">
            <w:pPr>
              <w:jc w:val="center"/>
            </w:pPr>
          </w:p>
        </w:tc>
        <w:tc>
          <w:tcPr>
            <w:tcW w:w="783" w:type="dxa"/>
          </w:tcPr>
          <w:p w:rsidR="00C527EB" w:rsidRDefault="00C527EB" w:rsidP="00680FC0">
            <w:pPr>
              <w:jc w:val="center"/>
            </w:pPr>
          </w:p>
        </w:tc>
        <w:tc>
          <w:tcPr>
            <w:tcW w:w="992" w:type="dxa"/>
            <w:vMerge/>
            <w:vAlign w:val="center"/>
          </w:tcPr>
          <w:p w:rsidR="00C527EB" w:rsidRDefault="00C527EB" w:rsidP="00680FC0">
            <w:pPr>
              <w:jc w:val="center"/>
            </w:pPr>
          </w:p>
        </w:tc>
      </w:tr>
      <w:tr w:rsidR="00C527EB" w:rsidTr="00680FC0">
        <w:trPr>
          <w:trHeight w:val="425"/>
        </w:trPr>
        <w:tc>
          <w:tcPr>
            <w:tcW w:w="992" w:type="dxa"/>
            <w:vAlign w:val="center"/>
          </w:tcPr>
          <w:p w:rsidR="00C527EB" w:rsidRDefault="00C527EB" w:rsidP="00680FC0">
            <w:pPr>
              <w:jc w:val="center"/>
            </w:pPr>
          </w:p>
        </w:tc>
        <w:tc>
          <w:tcPr>
            <w:tcW w:w="1810" w:type="dxa"/>
            <w:vAlign w:val="center"/>
          </w:tcPr>
          <w:p w:rsidR="00C527EB" w:rsidRDefault="00C527EB" w:rsidP="00680FC0">
            <w:pPr>
              <w:jc w:val="center"/>
            </w:pPr>
          </w:p>
        </w:tc>
        <w:tc>
          <w:tcPr>
            <w:tcW w:w="1309" w:type="dxa"/>
            <w:vAlign w:val="center"/>
          </w:tcPr>
          <w:p w:rsidR="00C527EB" w:rsidRDefault="00C527EB" w:rsidP="00680FC0">
            <w:pPr>
              <w:jc w:val="center"/>
            </w:pPr>
          </w:p>
        </w:tc>
        <w:tc>
          <w:tcPr>
            <w:tcW w:w="671" w:type="dxa"/>
            <w:vAlign w:val="center"/>
          </w:tcPr>
          <w:p w:rsidR="00C527EB" w:rsidRDefault="00C527EB" w:rsidP="00680FC0">
            <w:pPr>
              <w:jc w:val="center"/>
            </w:pPr>
          </w:p>
        </w:tc>
        <w:tc>
          <w:tcPr>
            <w:tcW w:w="776" w:type="dxa"/>
            <w:vAlign w:val="center"/>
          </w:tcPr>
          <w:p w:rsidR="00C527EB" w:rsidRDefault="00C527EB" w:rsidP="00680FC0">
            <w:pPr>
              <w:jc w:val="center"/>
            </w:pPr>
          </w:p>
        </w:tc>
        <w:tc>
          <w:tcPr>
            <w:tcW w:w="1280" w:type="dxa"/>
            <w:vAlign w:val="center"/>
          </w:tcPr>
          <w:p w:rsidR="00C527EB" w:rsidRDefault="00C527EB" w:rsidP="00680FC0">
            <w:pPr>
              <w:jc w:val="center"/>
            </w:pPr>
          </w:p>
        </w:tc>
        <w:tc>
          <w:tcPr>
            <w:tcW w:w="783" w:type="dxa"/>
          </w:tcPr>
          <w:p w:rsidR="00C527EB" w:rsidRDefault="00C527EB" w:rsidP="00680FC0">
            <w:pPr>
              <w:jc w:val="center"/>
            </w:pPr>
          </w:p>
        </w:tc>
        <w:tc>
          <w:tcPr>
            <w:tcW w:w="992" w:type="dxa"/>
            <w:vMerge/>
            <w:vAlign w:val="center"/>
          </w:tcPr>
          <w:p w:rsidR="00C527EB" w:rsidRDefault="00C527EB" w:rsidP="00680FC0">
            <w:pPr>
              <w:jc w:val="center"/>
            </w:pPr>
          </w:p>
        </w:tc>
      </w:tr>
      <w:tr w:rsidR="00C527EB" w:rsidTr="00680FC0">
        <w:trPr>
          <w:trHeight w:val="425"/>
        </w:trPr>
        <w:tc>
          <w:tcPr>
            <w:tcW w:w="992" w:type="dxa"/>
            <w:vAlign w:val="center"/>
          </w:tcPr>
          <w:p w:rsidR="00C527EB" w:rsidRDefault="00C527EB" w:rsidP="00680FC0">
            <w:pPr>
              <w:jc w:val="center"/>
            </w:pPr>
          </w:p>
        </w:tc>
        <w:tc>
          <w:tcPr>
            <w:tcW w:w="1810" w:type="dxa"/>
            <w:vAlign w:val="center"/>
          </w:tcPr>
          <w:p w:rsidR="00C527EB" w:rsidRDefault="00C527EB" w:rsidP="00680FC0">
            <w:pPr>
              <w:jc w:val="center"/>
            </w:pPr>
          </w:p>
        </w:tc>
        <w:tc>
          <w:tcPr>
            <w:tcW w:w="1309" w:type="dxa"/>
            <w:vAlign w:val="center"/>
          </w:tcPr>
          <w:p w:rsidR="00C527EB" w:rsidRDefault="00C527EB" w:rsidP="00680FC0">
            <w:pPr>
              <w:jc w:val="center"/>
            </w:pPr>
          </w:p>
        </w:tc>
        <w:tc>
          <w:tcPr>
            <w:tcW w:w="671" w:type="dxa"/>
            <w:vAlign w:val="center"/>
          </w:tcPr>
          <w:p w:rsidR="00C527EB" w:rsidRDefault="00C527EB" w:rsidP="00680FC0">
            <w:pPr>
              <w:jc w:val="center"/>
            </w:pPr>
          </w:p>
        </w:tc>
        <w:tc>
          <w:tcPr>
            <w:tcW w:w="776" w:type="dxa"/>
            <w:vAlign w:val="center"/>
          </w:tcPr>
          <w:p w:rsidR="00C527EB" w:rsidRDefault="00C527EB" w:rsidP="00680FC0">
            <w:pPr>
              <w:jc w:val="center"/>
            </w:pPr>
          </w:p>
        </w:tc>
        <w:tc>
          <w:tcPr>
            <w:tcW w:w="1280" w:type="dxa"/>
            <w:vAlign w:val="center"/>
          </w:tcPr>
          <w:p w:rsidR="00C527EB" w:rsidRDefault="00C527EB" w:rsidP="00680FC0">
            <w:pPr>
              <w:jc w:val="center"/>
            </w:pPr>
          </w:p>
        </w:tc>
        <w:tc>
          <w:tcPr>
            <w:tcW w:w="783" w:type="dxa"/>
          </w:tcPr>
          <w:p w:rsidR="00C527EB" w:rsidRDefault="00C527EB" w:rsidP="00680FC0">
            <w:pPr>
              <w:jc w:val="center"/>
            </w:pPr>
          </w:p>
        </w:tc>
        <w:tc>
          <w:tcPr>
            <w:tcW w:w="992" w:type="dxa"/>
            <w:vMerge/>
            <w:vAlign w:val="center"/>
          </w:tcPr>
          <w:p w:rsidR="00C527EB" w:rsidRDefault="00C527EB" w:rsidP="00680FC0">
            <w:pPr>
              <w:jc w:val="center"/>
            </w:pPr>
          </w:p>
        </w:tc>
      </w:tr>
      <w:tr w:rsidR="00C527EB" w:rsidTr="00680FC0">
        <w:trPr>
          <w:trHeight w:val="425"/>
        </w:trPr>
        <w:tc>
          <w:tcPr>
            <w:tcW w:w="992" w:type="dxa"/>
            <w:vAlign w:val="center"/>
          </w:tcPr>
          <w:p w:rsidR="00C527EB" w:rsidRDefault="00C527EB" w:rsidP="00680FC0">
            <w:pPr>
              <w:jc w:val="center"/>
            </w:pPr>
          </w:p>
        </w:tc>
        <w:tc>
          <w:tcPr>
            <w:tcW w:w="1810" w:type="dxa"/>
            <w:vAlign w:val="center"/>
          </w:tcPr>
          <w:p w:rsidR="00C527EB" w:rsidRDefault="00C527EB" w:rsidP="00680FC0">
            <w:pPr>
              <w:jc w:val="center"/>
            </w:pPr>
          </w:p>
        </w:tc>
        <w:tc>
          <w:tcPr>
            <w:tcW w:w="1309" w:type="dxa"/>
            <w:vAlign w:val="center"/>
          </w:tcPr>
          <w:p w:rsidR="00C527EB" w:rsidRDefault="00C527EB" w:rsidP="00680FC0">
            <w:pPr>
              <w:jc w:val="center"/>
            </w:pPr>
          </w:p>
        </w:tc>
        <w:tc>
          <w:tcPr>
            <w:tcW w:w="671" w:type="dxa"/>
            <w:vAlign w:val="center"/>
          </w:tcPr>
          <w:p w:rsidR="00C527EB" w:rsidRDefault="00C527EB" w:rsidP="00680FC0">
            <w:pPr>
              <w:jc w:val="center"/>
            </w:pPr>
          </w:p>
        </w:tc>
        <w:tc>
          <w:tcPr>
            <w:tcW w:w="776" w:type="dxa"/>
            <w:vAlign w:val="center"/>
          </w:tcPr>
          <w:p w:rsidR="00C527EB" w:rsidRDefault="00C527EB" w:rsidP="00680FC0">
            <w:pPr>
              <w:jc w:val="center"/>
            </w:pPr>
          </w:p>
        </w:tc>
        <w:tc>
          <w:tcPr>
            <w:tcW w:w="1280" w:type="dxa"/>
            <w:vAlign w:val="center"/>
          </w:tcPr>
          <w:p w:rsidR="00C527EB" w:rsidRDefault="00C527EB" w:rsidP="00680FC0">
            <w:pPr>
              <w:jc w:val="center"/>
            </w:pPr>
          </w:p>
        </w:tc>
        <w:tc>
          <w:tcPr>
            <w:tcW w:w="783" w:type="dxa"/>
          </w:tcPr>
          <w:p w:rsidR="00C527EB" w:rsidRDefault="00C527EB" w:rsidP="00680FC0">
            <w:pPr>
              <w:jc w:val="center"/>
            </w:pPr>
          </w:p>
        </w:tc>
        <w:tc>
          <w:tcPr>
            <w:tcW w:w="992" w:type="dxa"/>
            <w:vMerge/>
            <w:vAlign w:val="center"/>
          </w:tcPr>
          <w:p w:rsidR="00C527EB" w:rsidRDefault="00C527EB" w:rsidP="00680FC0">
            <w:pPr>
              <w:jc w:val="center"/>
            </w:pPr>
          </w:p>
        </w:tc>
      </w:tr>
      <w:tr w:rsidR="00C527EB" w:rsidTr="00680FC0">
        <w:trPr>
          <w:trHeight w:val="425"/>
        </w:trPr>
        <w:tc>
          <w:tcPr>
            <w:tcW w:w="992" w:type="dxa"/>
            <w:vAlign w:val="center"/>
          </w:tcPr>
          <w:p w:rsidR="00C527EB" w:rsidRDefault="00C527EB" w:rsidP="00680FC0">
            <w:pPr>
              <w:jc w:val="center"/>
            </w:pPr>
          </w:p>
        </w:tc>
        <w:tc>
          <w:tcPr>
            <w:tcW w:w="1810" w:type="dxa"/>
            <w:vAlign w:val="center"/>
          </w:tcPr>
          <w:p w:rsidR="00C527EB" w:rsidRDefault="00C527EB" w:rsidP="00680FC0">
            <w:pPr>
              <w:jc w:val="center"/>
            </w:pPr>
          </w:p>
        </w:tc>
        <w:tc>
          <w:tcPr>
            <w:tcW w:w="1309" w:type="dxa"/>
            <w:vAlign w:val="center"/>
          </w:tcPr>
          <w:p w:rsidR="00C527EB" w:rsidRDefault="00C527EB" w:rsidP="00680FC0">
            <w:pPr>
              <w:jc w:val="center"/>
            </w:pPr>
          </w:p>
        </w:tc>
        <w:tc>
          <w:tcPr>
            <w:tcW w:w="671" w:type="dxa"/>
            <w:vAlign w:val="center"/>
          </w:tcPr>
          <w:p w:rsidR="00C527EB" w:rsidRDefault="00C527EB" w:rsidP="00680FC0">
            <w:pPr>
              <w:jc w:val="center"/>
            </w:pPr>
          </w:p>
        </w:tc>
        <w:tc>
          <w:tcPr>
            <w:tcW w:w="776" w:type="dxa"/>
            <w:vAlign w:val="center"/>
          </w:tcPr>
          <w:p w:rsidR="00C527EB" w:rsidRDefault="00C527EB" w:rsidP="00680FC0">
            <w:pPr>
              <w:jc w:val="center"/>
            </w:pPr>
          </w:p>
        </w:tc>
        <w:tc>
          <w:tcPr>
            <w:tcW w:w="1280" w:type="dxa"/>
            <w:vAlign w:val="center"/>
          </w:tcPr>
          <w:p w:rsidR="00C527EB" w:rsidRDefault="00C527EB" w:rsidP="00680FC0">
            <w:pPr>
              <w:jc w:val="center"/>
            </w:pPr>
          </w:p>
        </w:tc>
        <w:tc>
          <w:tcPr>
            <w:tcW w:w="783" w:type="dxa"/>
          </w:tcPr>
          <w:p w:rsidR="00C527EB" w:rsidRDefault="00C527EB" w:rsidP="00680FC0">
            <w:pPr>
              <w:jc w:val="center"/>
            </w:pPr>
          </w:p>
        </w:tc>
        <w:tc>
          <w:tcPr>
            <w:tcW w:w="992" w:type="dxa"/>
            <w:vMerge/>
            <w:vAlign w:val="center"/>
          </w:tcPr>
          <w:p w:rsidR="00C527EB" w:rsidRDefault="00C527EB" w:rsidP="00680FC0">
            <w:pPr>
              <w:jc w:val="center"/>
            </w:pPr>
          </w:p>
        </w:tc>
      </w:tr>
      <w:tr w:rsidR="00C527EB" w:rsidTr="00680FC0">
        <w:trPr>
          <w:trHeight w:val="425"/>
        </w:trPr>
        <w:tc>
          <w:tcPr>
            <w:tcW w:w="992" w:type="dxa"/>
            <w:vAlign w:val="center"/>
          </w:tcPr>
          <w:p w:rsidR="00C527EB" w:rsidRDefault="00C527EB" w:rsidP="00680FC0">
            <w:pPr>
              <w:jc w:val="center"/>
            </w:pPr>
          </w:p>
        </w:tc>
        <w:tc>
          <w:tcPr>
            <w:tcW w:w="1810" w:type="dxa"/>
            <w:vAlign w:val="center"/>
          </w:tcPr>
          <w:p w:rsidR="00C527EB" w:rsidRDefault="00C527EB" w:rsidP="00680FC0">
            <w:pPr>
              <w:jc w:val="center"/>
            </w:pPr>
          </w:p>
        </w:tc>
        <w:tc>
          <w:tcPr>
            <w:tcW w:w="1309" w:type="dxa"/>
            <w:vAlign w:val="center"/>
          </w:tcPr>
          <w:p w:rsidR="00C527EB" w:rsidRDefault="00C527EB" w:rsidP="00680FC0">
            <w:pPr>
              <w:jc w:val="center"/>
            </w:pPr>
          </w:p>
        </w:tc>
        <w:tc>
          <w:tcPr>
            <w:tcW w:w="671" w:type="dxa"/>
            <w:vAlign w:val="center"/>
          </w:tcPr>
          <w:p w:rsidR="00C527EB" w:rsidRDefault="00C527EB" w:rsidP="00680FC0">
            <w:pPr>
              <w:jc w:val="center"/>
            </w:pPr>
          </w:p>
        </w:tc>
        <w:tc>
          <w:tcPr>
            <w:tcW w:w="776" w:type="dxa"/>
            <w:vAlign w:val="center"/>
          </w:tcPr>
          <w:p w:rsidR="00C527EB" w:rsidRDefault="00C527EB" w:rsidP="00680FC0">
            <w:pPr>
              <w:jc w:val="center"/>
            </w:pPr>
          </w:p>
        </w:tc>
        <w:tc>
          <w:tcPr>
            <w:tcW w:w="1280" w:type="dxa"/>
            <w:vAlign w:val="center"/>
          </w:tcPr>
          <w:p w:rsidR="00C527EB" w:rsidRDefault="00C527EB" w:rsidP="00680FC0">
            <w:pPr>
              <w:jc w:val="center"/>
            </w:pPr>
          </w:p>
        </w:tc>
        <w:tc>
          <w:tcPr>
            <w:tcW w:w="783" w:type="dxa"/>
          </w:tcPr>
          <w:p w:rsidR="00C527EB" w:rsidRDefault="00C527EB" w:rsidP="00680FC0">
            <w:pPr>
              <w:jc w:val="center"/>
            </w:pPr>
          </w:p>
        </w:tc>
        <w:tc>
          <w:tcPr>
            <w:tcW w:w="992" w:type="dxa"/>
            <w:vMerge/>
            <w:vAlign w:val="center"/>
          </w:tcPr>
          <w:p w:rsidR="00C527EB" w:rsidRDefault="00C527EB" w:rsidP="00680FC0">
            <w:pPr>
              <w:jc w:val="center"/>
            </w:pPr>
          </w:p>
        </w:tc>
      </w:tr>
      <w:tr w:rsidR="00C527EB" w:rsidTr="00680FC0">
        <w:trPr>
          <w:trHeight w:val="425"/>
        </w:trPr>
        <w:tc>
          <w:tcPr>
            <w:tcW w:w="992" w:type="dxa"/>
            <w:vAlign w:val="center"/>
          </w:tcPr>
          <w:p w:rsidR="00C527EB" w:rsidRDefault="00C527EB" w:rsidP="00680FC0">
            <w:pPr>
              <w:jc w:val="center"/>
            </w:pPr>
          </w:p>
        </w:tc>
        <w:tc>
          <w:tcPr>
            <w:tcW w:w="1810" w:type="dxa"/>
            <w:vAlign w:val="center"/>
          </w:tcPr>
          <w:p w:rsidR="00C527EB" w:rsidRDefault="00C527EB" w:rsidP="00680FC0">
            <w:pPr>
              <w:jc w:val="center"/>
            </w:pPr>
          </w:p>
        </w:tc>
        <w:tc>
          <w:tcPr>
            <w:tcW w:w="1309" w:type="dxa"/>
            <w:vAlign w:val="center"/>
          </w:tcPr>
          <w:p w:rsidR="00C527EB" w:rsidRDefault="00C527EB" w:rsidP="00680FC0">
            <w:pPr>
              <w:jc w:val="center"/>
            </w:pPr>
          </w:p>
        </w:tc>
        <w:tc>
          <w:tcPr>
            <w:tcW w:w="671" w:type="dxa"/>
            <w:vAlign w:val="center"/>
          </w:tcPr>
          <w:p w:rsidR="00C527EB" w:rsidRDefault="00C527EB" w:rsidP="00680FC0">
            <w:pPr>
              <w:jc w:val="center"/>
            </w:pPr>
          </w:p>
        </w:tc>
        <w:tc>
          <w:tcPr>
            <w:tcW w:w="776" w:type="dxa"/>
            <w:vAlign w:val="center"/>
          </w:tcPr>
          <w:p w:rsidR="00C527EB" w:rsidRDefault="00C527EB" w:rsidP="00680FC0">
            <w:pPr>
              <w:jc w:val="center"/>
            </w:pPr>
          </w:p>
        </w:tc>
        <w:tc>
          <w:tcPr>
            <w:tcW w:w="1280" w:type="dxa"/>
            <w:vAlign w:val="center"/>
          </w:tcPr>
          <w:p w:rsidR="00C527EB" w:rsidRDefault="00C527EB" w:rsidP="00680FC0">
            <w:pPr>
              <w:jc w:val="center"/>
            </w:pPr>
          </w:p>
        </w:tc>
        <w:tc>
          <w:tcPr>
            <w:tcW w:w="783" w:type="dxa"/>
          </w:tcPr>
          <w:p w:rsidR="00C527EB" w:rsidRDefault="00C527EB" w:rsidP="00680FC0">
            <w:pPr>
              <w:jc w:val="center"/>
            </w:pPr>
          </w:p>
        </w:tc>
        <w:tc>
          <w:tcPr>
            <w:tcW w:w="992" w:type="dxa"/>
            <w:vMerge/>
            <w:vAlign w:val="center"/>
          </w:tcPr>
          <w:p w:rsidR="00C527EB" w:rsidRDefault="00C527EB" w:rsidP="00680FC0">
            <w:pPr>
              <w:jc w:val="center"/>
            </w:pPr>
          </w:p>
        </w:tc>
      </w:tr>
      <w:tr w:rsidR="00C527EB" w:rsidTr="00680FC0">
        <w:trPr>
          <w:trHeight w:val="425"/>
        </w:trPr>
        <w:tc>
          <w:tcPr>
            <w:tcW w:w="992" w:type="dxa"/>
            <w:vAlign w:val="center"/>
          </w:tcPr>
          <w:p w:rsidR="00C527EB" w:rsidRDefault="00C527EB" w:rsidP="00680FC0">
            <w:pPr>
              <w:jc w:val="center"/>
            </w:pPr>
            <w:r>
              <w:rPr>
                <w:rFonts w:hint="eastAsia"/>
              </w:rPr>
              <w:t>总计</w:t>
            </w:r>
          </w:p>
        </w:tc>
        <w:tc>
          <w:tcPr>
            <w:tcW w:w="5846" w:type="dxa"/>
            <w:gridSpan w:val="5"/>
            <w:vAlign w:val="center"/>
          </w:tcPr>
          <w:p w:rsidR="00C527EB" w:rsidRDefault="00C527EB" w:rsidP="00680FC0">
            <w:pPr>
              <w:jc w:val="center"/>
            </w:pPr>
            <w:r>
              <w:rPr>
                <w:rFonts w:hint="eastAsia"/>
              </w:rPr>
              <w:t>元</w:t>
            </w:r>
          </w:p>
        </w:tc>
        <w:tc>
          <w:tcPr>
            <w:tcW w:w="783" w:type="dxa"/>
          </w:tcPr>
          <w:p w:rsidR="00C527EB" w:rsidRDefault="00C527EB" w:rsidP="00680FC0">
            <w:pPr>
              <w:jc w:val="center"/>
            </w:pPr>
          </w:p>
        </w:tc>
        <w:tc>
          <w:tcPr>
            <w:tcW w:w="992" w:type="dxa"/>
            <w:vAlign w:val="center"/>
          </w:tcPr>
          <w:p w:rsidR="00C527EB" w:rsidRDefault="00C527EB" w:rsidP="00680FC0">
            <w:pPr>
              <w:jc w:val="center"/>
            </w:pPr>
          </w:p>
        </w:tc>
      </w:tr>
      <w:tr w:rsidR="00C527EB" w:rsidTr="00680FC0">
        <w:trPr>
          <w:trHeight w:val="425"/>
        </w:trPr>
        <w:tc>
          <w:tcPr>
            <w:tcW w:w="992" w:type="dxa"/>
            <w:vAlign w:val="center"/>
          </w:tcPr>
          <w:p w:rsidR="00C527EB" w:rsidRDefault="00C527EB" w:rsidP="00680FC0">
            <w:pPr>
              <w:jc w:val="center"/>
            </w:pPr>
            <w:r>
              <w:rPr>
                <w:rFonts w:hint="eastAsia"/>
              </w:rPr>
              <w:t>大写</w:t>
            </w:r>
          </w:p>
        </w:tc>
        <w:tc>
          <w:tcPr>
            <w:tcW w:w="5846" w:type="dxa"/>
            <w:gridSpan w:val="5"/>
            <w:vAlign w:val="center"/>
          </w:tcPr>
          <w:p w:rsidR="00C527EB" w:rsidRDefault="00C527EB" w:rsidP="00680FC0">
            <w:pPr>
              <w:jc w:val="center"/>
            </w:pPr>
            <w:r>
              <w:rPr>
                <w:rFonts w:hint="eastAsia"/>
              </w:rPr>
              <w:t>万</w:t>
            </w:r>
            <w:r>
              <w:rPr>
                <w:rFonts w:hint="eastAsia"/>
              </w:rPr>
              <w:t xml:space="preserve">        </w:t>
            </w:r>
            <w:r>
              <w:rPr>
                <w:rFonts w:hint="eastAsia"/>
              </w:rPr>
              <w:t>仟</w:t>
            </w:r>
            <w:r>
              <w:rPr>
                <w:rFonts w:hint="eastAsia"/>
              </w:rPr>
              <w:t xml:space="preserve">        </w:t>
            </w:r>
            <w:r>
              <w:rPr>
                <w:rFonts w:hint="eastAsia"/>
              </w:rPr>
              <w:t>佰</w:t>
            </w:r>
            <w:r>
              <w:rPr>
                <w:rFonts w:hint="eastAsia"/>
              </w:rPr>
              <w:t xml:space="preserve">        </w:t>
            </w:r>
            <w:r>
              <w:rPr>
                <w:rFonts w:hint="eastAsia"/>
              </w:rPr>
              <w:t>拾</w:t>
            </w:r>
            <w:r>
              <w:rPr>
                <w:rFonts w:hint="eastAsia"/>
              </w:rPr>
              <w:t xml:space="preserve">        </w:t>
            </w:r>
            <w:r>
              <w:rPr>
                <w:rFonts w:hint="eastAsia"/>
              </w:rPr>
              <w:t>圆</w:t>
            </w:r>
            <w:r>
              <w:rPr>
                <w:rFonts w:hint="eastAsia"/>
              </w:rPr>
              <w:t xml:space="preserve">        </w:t>
            </w:r>
            <w:r>
              <w:rPr>
                <w:rFonts w:hint="eastAsia"/>
              </w:rPr>
              <w:t>角</w:t>
            </w:r>
          </w:p>
        </w:tc>
        <w:tc>
          <w:tcPr>
            <w:tcW w:w="783" w:type="dxa"/>
          </w:tcPr>
          <w:p w:rsidR="00C527EB" w:rsidRDefault="00C527EB" w:rsidP="00680FC0">
            <w:pPr>
              <w:jc w:val="center"/>
            </w:pPr>
          </w:p>
        </w:tc>
        <w:tc>
          <w:tcPr>
            <w:tcW w:w="992" w:type="dxa"/>
            <w:vAlign w:val="center"/>
          </w:tcPr>
          <w:p w:rsidR="00C527EB" w:rsidRDefault="00C527EB" w:rsidP="00680FC0">
            <w:pPr>
              <w:jc w:val="center"/>
            </w:pPr>
          </w:p>
        </w:tc>
      </w:tr>
    </w:tbl>
    <w:p w:rsidR="00C527EB" w:rsidRDefault="00C527EB" w:rsidP="00C527EB">
      <w:pPr>
        <w:ind w:firstLineChars="1450" w:firstLine="4060"/>
        <w:jc w:val="right"/>
        <w:rPr>
          <w:sz w:val="28"/>
          <w:szCs w:val="28"/>
        </w:rPr>
      </w:pPr>
    </w:p>
    <w:p w:rsidR="00C527EB" w:rsidRDefault="00C527EB" w:rsidP="00C527EB">
      <w:pPr>
        <w:ind w:firstLineChars="1450" w:firstLine="4060"/>
        <w:jc w:val="right"/>
        <w:rPr>
          <w:sz w:val="28"/>
          <w:szCs w:val="28"/>
        </w:rPr>
      </w:pPr>
      <w:r>
        <w:rPr>
          <w:rFonts w:hint="eastAsia"/>
          <w:sz w:val="28"/>
          <w:szCs w:val="28"/>
        </w:rPr>
        <w:t>单位</w:t>
      </w:r>
      <w:r>
        <w:rPr>
          <w:rFonts w:hint="eastAsia"/>
          <w:sz w:val="28"/>
          <w:szCs w:val="28"/>
          <w:u w:val="single"/>
        </w:rPr>
        <w:t xml:space="preserve">    </w:t>
      </w:r>
      <w:r>
        <w:rPr>
          <w:rFonts w:hint="eastAsia"/>
          <w:sz w:val="28"/>
          <w:szCs w:val="28"/>
        </w:rPr>
        <w:t>____________________</w:t>
      </w:r>
    </w:p>
    <w:p w:rsidR="00C527EB" w:rsidRDefault="00C527EB" w:rsidP="00C527EB">
      <w:pPr>
        <w:ind w:firstLineChars="1450" w:firstLine="4060"/>
        <w:jc w:val="right"/>
        <w:rPr>
          <w:sz w:val="28"/>
          <w:szCs w:val="28"/>
        </w:rPr>
      </w:pPr>
    </w:p>
    <w:p w:rsidR="00C527EB" w:rsidRDefault="00C527EB" w:rsidP="00C527EB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注：本表一式两份（收发室、宣传部各1份），由承办人、部门负责人签名，并加盖部门公章。</w:t>
      </w:r>
    </w:p>
    <w:p w:rsidR="00C527EB" w:rsidRDefault="00C527EB" w:rsidP="00C527EB"/>
    <w:p w:rsidR="00C527EB" w:rsidRDefault="00C527EB" w:rsidP="00C527EB">
      <w:pPr>
        <w:ind w:firstLineChars="200" w:firstLine="420"/>
      </w:pPr>
      <w:r>
        <w:rPr>
          <w:rFonts w:hint="eastAsia"/>
        </w:rPr>
        <w:t>经办人</w:t>
      </w:r>
      <w:r>
        <w:rPr>
          <w:rFonts w:hint="eastAsia"/>
        </w:rPr>
        <w:t xml:space="preserve">:________________          </w:t>
      </w:r>
      <w:r>
        <w:rPr>
          <w:rFonts w:hint="eastAsia"/>
        </w:rPr>
        <w:t>部门负责人：</w:t>
      </w:r>
      <w:r>
        <w:rPr>
          <w:rFonts w:hint="eastAsia"/>
        </w:rPr>
        <w:t>________________</w:t>
      </w:r>
      <w:r>
        <w:rPr>
          <w:rFonts w:hint="eastAsia"/>
        </w:rPr>
        <w:t>（公章）</w:t>
      </w:r>
    </w:p>
    <w:p w:rsidR="00C527EB" w:rsidRDefault="00C527EB" w:rsidP="00C527EB"/>
    <w:p w:rsidR="00C527EB" w:rsidRDefault="00C527EB" w:rsidP="00C527EB">
      <w:pPr>
        <w:ind w:firstLineChars="2750" w:firstLine="5775"/>
      </w:pPr>
      <w:r>
        <w:rPr>
          <w:rFonts w:hint="eastAsia"/>
        </w:rPr>
        <w:t>年</w:t>
      </w:r>
      <w:r>
        <w:rPr>
          <w:rFonts w:hint="eastAsia"/>
        </w:rPr>
        <w:t xml:space="preserve">     </w:t>
      </w:r>
      <w:r>
        <w:rPr>
          <w:rFonts w:hint="eastAsia"/>
        </w:rPr>
        <w:t>月</w:t>
      </w:r>
      <w:r>
        <w:rPr>
          <w:rFonts w:hint="eastAsia"/>
        </w:rPr>
        <w:t xml:space="preserve">      </w:t>
      </w:r>
      <w:r>
        <w:rPr>
          <w:rFonts w:hint="eastAsia"/>
        </w:rPr>
        <w:t>日</w:t>
      </w:r>
    </w:p>
    <w:p w:rsidR="00C527EB" w:rsidRDefault="00C527EB" w:rsidP="00C527EB">
      <w:pPr>
        <w:rPr>
          <w:b/>
          <w:sz w:val="32"/>
          <w:szCs w:val="32"/>
        </w:rPr>
      </w:pPr>
    </w:p>
    <w:p w:rsidR="00C527EB" w:rsidRDefault="00C527EB" w:rsidP="00C527EB">
      <w:pPr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lastRenderedPageBreak/>
        <w:t>附件</w:t>
      </w:r>
      <w:r>
        <w:rPr>
          <w:rFonts w:hint="eastAsia"/>
          <w:b/>
          <w:sz w:val="32"/>
          <w:szCs w:val="32"/>
        </w:rPr>
        <w:t>2.2</w:t>
      </w:r>
    </w:p>
    <w:p w:rsidR="00C527EB" w:rsidRDefault="00C527EB" w:rsidP="00C527EB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湖南科技学院报刊杂志征订单（机关处室、教辅部门）</w:t>
      </w:r>
    </w:p>
    <w:tbl>
      <w:tblPr>
        <w:tblStyle w:val="a3"/>
        <w:tblpPr w:leftFromText="180" w:rightFromText="180" w:vertAnchor="page" w:horzAnchor="margin" w:tblpXSpec="center" w:tblpY="2701"/>
        <w:tblW w:w="8755" w:type="dxa"/>
        <w:tblLayout w:type="fixed"/>
        <w:tblLook w:val="04A0"/>
      </w:tblPr>
      <w:tblGrid>
        <w:gridCol w:w="992"/>
        <w:gridCol w:w="1810"/>
        <w:gridCol w:w="1309"/>
        <w:gridCol w:w="671"/>
        <w:gridCol w:w="776"/>
        <w:gridCol w:w="1280"/>
        <w:gridCol w:w="783"/>
        <w:gridCol w:w="1134"/>
      </w:tblGrid>
      <w:tr w:rsidR="00C527EB" w:rsidTr="00680FC0">
        <w:trPr>
          <w:trHeight w:val="425"/>
        </w:trPr>
        <w:tc>
          <w:tcPr>
            <w:tcW w:w="992" w:type="dxa"/>
            <w:vAlign w:val="center"/>
          </w:tcPr>
          <w:p w:rsidR="00C527EB" w:rsidRDefault="00C527EB" w:rsidP="00680FC0">
            <w:pPr>
              <w:jc w:val="center"/>
            </w:pPr>
            <w:r>
              <w:rPr>
                <w:rFonts w:hint="eastAsia"/>
              </w:rPr>
              <w:t>代号</w:t>
            </w:r>
          </w:p>
        </w:tc>
        <w:tc>
          <w:tcPr>
            <w:tcW w:w="1810" w:type="dxa"/>
            <w:vAlign w:val="center"/>
          </w:tcPr>
          <w:p w:rsidR="00C527EB" w:rsidRDefault="00C527EB" w:rsidP="00680FC0">
            <w:pPr>
              <w:jc w:val="center"/>
            </w:pPr>
            <w:r>
              <w:rPr>
                <w:rFonts w:hint="eastAsia"/>
              </w:rPr>
              <w:t>报刊名称</w:t>
            </w:r>
          </w:p>
        </w:tc>
        <w:tc>
          <w:tcPr>
            <w:tcW w:w="1309" w:type="dxa"/>
            <w:vAlign w:val="center"/>
          </w:tcPr>
          <w:p w:rsidR="00C527EB" w:rsidRDefault="00C527EB" w:rsidP="00680FC0">
            <w:pPr>
              <w:jc w:val="center"/>
            </w:pPr>
            <w:r>
              <w:rPr>
                <w:rFonts w:hint="eastAsia"/>
              </w:rPr>
              <w:t>起止时间</w:t>
            </w:r>
          </w:p>
        </w:tc>
        <w:tc>
          <w:tcPr>
            <w:tcW w:w="671" w:type="dxa"/>
            <w:vAlign w:val="center"/>
          </w:tcPr>
          <w:p w:rsidR="00C527EB" w:rsidRDefault="00C527EB" w:rsidP="00680FC0">
            <w:pPr>
              <w:jc w:val="center"/>
            </w:pPr>
            <w:r>
              <w:rPr>
                <w:rFonts w:hint="eastAsia"/>
              </w:rPr>
              <w:t>份数</w:t>
            </w:r>
          </w:p>
        </w:tc>
        <w:tc>
          <w:tcPr>
            <w:tcW w:w="776" w:type="dxa"/>
            <w:vAlign w:val="center"/>
          </w:tcPr>
          <w:p w:rsidR="00C527EB" w:rsidRDefault="00C527EB" w:rsidP="00680FC0">
            <w:pPr>
              <w:jc w:val="center"/>
            </w:pPr>
            <w:r>
              <w:rPr>
                <w:rFonts w:hint="eastAsia"/>
              </w:rPr>
              <w:t>单价</w:t>
            </w:r>
          </w:p>
        </w:tc>
        <w:tc>
          <w:tcPr>
            <w:tcW w:w="1280" w:type="dxa"/>
            <w:vAlign w:val="center"/>
          </w:tcPr>
          <w:p w:rsidR="00C527EB" w:rsidRDefault="00C527EB" w:rsidP="00680FC0">
            <w:pPr>
              <w:jc w:val="center"/>
            </w:pPr>
            <w:r>
              <w:rPr>
                <w:rFonts w:hint="eastAsia"/>
              </w:rPr>
              <w:t>合计（元）</w:t>
            </w:r>
          </w:p>
        </w:tc>
        <w:tc>
          <w:tcPr>
            <w:tcW w:w="783" w:type="dxa"/>
          </w:tcPr>
          <w:p w:rsidR="00C527EB" w:rsidRDefault="00C527EB" w:rsidP="00680FC0">
            <w:pPr>
              <w:jc w:val="center"/>
            </w:pPr>
            <w:r>
              <w:rPr>
                <w:rFonts w:hint="eastAsia"/>
              </w:rPr>
              <w:t>备注</w:t>
            </w:r>
          </w:p>
        </w:tc>
        <w:tc>
          <w:tcPr>
            <w:tcW w:w="1134" w:type="dxa"/>
            <w:vMerge w:val="restart"/>
            <w:vAlign w:val="center"/>
          </w:tcPr>
          <w:p w:rsidR="00C527EB" w:rsidRDefault="00C527EB" w:rsidP="00680FC0">
            <w:r>
              <w:rPr>
                <w:rFonts w:hint="eastAsia"/>
              </w:rPr>
              <w:t>备注栏另请对应标注征订的对象。如，</w:t>
            </w:r>
            <w:r>
              <w:rPr>
                <w:rFonts w:hint="eastAsia"/>
                <w:b/>
              </w:rPr>
              <w:t xml:space="preserve">  </w:t>
            </w:r>
            <w:r>
              <w:rPr>
                <w:rFonts w:hint="eastAsia"/>
                <w:b/>
              </w:rPr>
              <w:t>或党支部、处级、副处级干部及其他教职工个人</w:t>
            </w:r>
            <w:r>
              <w:rPr>
                <w:rFonts w:hint="eastAsia"/>
              </w:rPr>
              <w:t>等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。</w:t>
            </w:r>
          </w:p>
        </w:tc>
      </w:tr>
      <w:tr w:rsidR="00C527EB" w:rsidTr="00680FC0">
        <w:trPr>
          <w:trHeight w:val="425"/>
        </w:trPr>
        <w:tc>
          <w:tcPr>
            <w:tcW w:w="992" w:type="dxa"/>
            <w:vAlign w:val="center"/>
          </w:tcPr>
          <w:p w:rsidR="00C527EB" w:rsidRDefault="00C527EB" w:rsidP="00680FC0">
            <w:pPr>
              <w:jc w:val="center"/>
            </w:pPr>
            <w:r>
              <w:rPr>
                <w:rFonts w:hint="eastAsia"/>
              </w:rPr>
              <w:t>41-78</w:t>
            </w:r>
          </w:p>
        </w:tc>
        <w:tc>
          <w:tcPr>
            <w:tcW w:w="1810" w:type="dxa"/>
            <w:vAlign w:val="center"/>
          </w:tcPr>
          <w:p w:rsidR="00C527EB" w:rsidRDefault="00C527EB" w:rsidP="00680FC0">
            <w:pPr>
              <w:jc w:val="center"/>
            </w:pPr>
            <w:r>
              <w:rPr>
                <w:rFonts w:hint="eastAsia"/>
              </w:rPr>
              <w:t>永州日报</w:t>
            </w:r>
          </w:p>
        </w:tc>
        <w:tc>
          <w:tcPr>
            <w:tcW w:w="1309" w:type="dxa"/>
            <w:vAlign w:val="center"/>
          </w:tcPr>
          <w:p w:rsidR="00C527EB" w:rsidRDefault="00C527EB" w:rsidP="00680FC0">
            <w:pPr>
              <w:jc w:val="center"/>
            </w:pPr>
            <w:r>
              <w:rPr>
                <w:rFonts w:hint="eastAsia"/>
              </w:rPr>
              <w:t>2019</w:t>
            </w:r>
            <w:r>
              <w:rPr>
                <w:rFonts w:hint="eastAsia"/>
              </w:rPr>
              <w:t>年全年</w:t>
            </w:r>
          </w:p>
        </w:tc>
        <w:tc>
          <w:tcPr>
            <w:tcW w:w="671" w:type="dxa"/>
            <w:vAlign w:val="center"/>
          </w:tcPr>
          <w:p w:rsidR="00C527EB" w:rsidRDefault="00C527EB" w:rsidP="00680FC0">
            <w:pPr>
              <w:jc w:val="center"/>
            </w:pPr>
          </w:p>
        </w:tc>
        <w:tc>
          <w:tcPr>
            <w:tcW w:w="776" w:type="dxa"/>
            <w:vAlign w:val="center"/>
          </w:tcPr>
          <w:p w:rsidR="00C527EB" w:rsidRDefault="00C527EB" w:rsidP="00680FC0">
            <w:pPr>
              <w:jc w:val="center"/>
            </w:pPr>
            <w:r>
              <w:t>360</w:t>
            </w:r>
          </w:p>
        </w:tc>
        <w:tc>
          <w:tcPr>
            <w:tcW w:w="1280" w:type="dxa"/>
            <w:vAlign w:val="center"/>
          </w:tcPr>
          <w:p w:rsidR="00C527EB" w:rsidRDefault="00C527EB" w:rsidP="00680FC0">
            <w:pPr>
              <w:jc w:val="center"/>
            </w:pPr>
          </w:p>
        </w:tc>
        <w:tc>
          <w:tcPr>
            <w:tcW w:w="783" w:type="dxa"/>
          </w:tcPr>
          <w:p w:rsidR="00C527EB" w:rsidRDefault="00C527EB" w:rsidP="00680FC0"/>
        </w:tc>
        <w:tc>
          <w:tcPr>
            <w:tcW w:w="1134" w:type="dxa"/>
            <w:vMerge/>
            <w:vAlign w:val="center"/>
          </w:tcPr>
          <w:p w:rsidR="00C527EB" w:rsidRDefault="00C527EB" w:rsidP="00680FC0"/>
        </w:tc>
      </w:tr>
      <w:tr w:rsidR="00C527EB" w:rsidTr="00680FC0">
        <w:trPr>
          <w:trHeight w:val="425"/>
        </w:trPr>
        <w:tc>
          <w:tcPr>
            <w:tcW w:w="992" w:type="dxa"/>
            <w:vAlign w:val="center"/>
          </w:tcPr>
          <w:p w:rsidR="00C527EB" w:rsidRDefault="00C527EB" w:rsidP="00680FC0">
            <w:pPr>
              <w:jc w:val="center"/>
            </w:pPr>
            <w:r>
              <w:rPr>
                <w:rFonts w:hint="eastAsia"/>
              </w:rPr>
              <w:t>41-1</w:t>
            </w:r>
          </w:p>
        </w:tc>
        <w:tc>
          <w:tcPr>
            <w:tcW w:w="1810" w:type="dxa"/>
            <w:vAlign w:val="center"/>
          </w:tcPr>
          <w:p w:rsidR="00C527EB" w:rsidRDefault="00C527EB" w:rsidP="00680FC0">
            <w:pPr>
              <w:jc w:val="center"/>
            </w:pPr>
            <w:r>
              <w:rPr>
                <w:rFonts w:hint="eastAsia"/>
              </w:rPr>
              <w:t>湖南日报</w:t>
            </w:r>
          </w:p>
        </w:tc>
        <w:tc>
          <w:tcPr>
            <w:tcW w:w="1309" w:type="dxa"/>
            <w:vAlign w:val="center"/>
          </w:tcPr>
          <w:p w:rsidR="00C527EB" w:rsidRDefault="00C527EB" w:rsidP="00680FC0">
            <w:pPr>
              <w:jc w:val="center"/>
            </w:pPr>
            <w:r>
              <w:rPr>
                <w:rFonts w:hint="eastAsia"/>
              </w:rPr>
              <w:t>2019</w:t>
            </w:r>
            <w:r>
              <w:rPr>
                <w:rFonts w:hint="eastAsia"/>
              </w:rPr>
              <w:t>年全年</w:t>
            </w:r>
          </w:p>
        </w:tc>
        <w:tc>
          <w:tcPr>
            <w:tcW w:w="671" w:type="dxa"/>
            <w:vAlign w:val="center"/>
          </w:tcPr>
          <w:p w:rsidR="00C527EB" w:rsidRDefault="00C527EB" w:rsidP="00680FC0">
            <w:pPr>
              <w:jc w:val="center"/>
            </w:pPr>
          </w:p>
        </w:tc>
        <w:tc>
          <w:tcPr>
            <w:tcW w:w="776" w:type="dxa"/>
            <w:vAlign w:val="center"/>
          </w:tcPr>
          <w:p w:rsidR="00C527EB" w:rsidRDefault="00C527EB" w:rsidP="00680FC0">
            <w:pPr>
              <w:jc w:val="center"/>
            </w:pPr>
            <w:r>
              <w:t>424</w:t>
            </w:r>
          </w:p>
        </w:tc>
        <w:tc>
          <w:tcPr>
            <w:tcW w:w="1280" w:type="dxa"/>
            <w:vAlign w:val="center"/>
          </w:tcPr>
          <w:p w:rsidR="00C527EB" w:rsidRDefault="00C527EB" w:rsidP="00680FC0">
            <w:pPr>
              <w:jc w:val="center"/>
            </w:pPr>
          </w:p>
        </w:tc>
        <w:tc>
          <w:tcPr>
            <w:tcW w:w="783" w:type="dxa"/>
          </w:tcPr>
          <w:p w:rsidR="00C527EB" w:rsidRDefault="00C527EB" w:rsidP="00680FC0">
            <w:pPr>
              <w:jc w:val="center"/>
            </w:pPr>
          </w:p>
        </w:tc>
        <w:tc>
          <w:tcPr>
            <w:tcW w:w="1134" w:type="dxa"/>
            <w:vMerge/>
            <w:vAlign w:val="center"/>
          </w:tcPr>
          <w:p w:rsidR="00C527EB" w:rsidRDefault="00C527EB" w:rsidP="00680FC0">
            <w:pPr>
              <w:jc w:val="center"/>
            </w:pPr>
          </w:p>
        </w:tc>
      </w:tr>
      <w:tr w:rsidR="00C527EB" w:rsidTr="00680FC0">
        <w:trPr>
          <w:trHeight w:val="425"/>
        </w:trPr>
        <w:tc>
          <w:tcPr>
            <w:tcW w:w="992" w:type="dxa"/>
            <w:vAlign w:val="center"/>
          </w:tcPr>
          <w:p w:rsidR="00C527EB" w:rsidRDefault="00C527EB" w:rsidP="00680FC0">
            <w:pPr>
              <w:jc w:val="center"/>
            </w:pPr>
            <w:r>
              <w:rPr>
                <w:rFonts w:hint="eastAsia"/>
              </w:rPr>
              <w:t>1-1</w:t>
            </w:r>
          </w:p>
        </w:tc>
        <w:tc>
          <w:tcPr>
            <w:tcW w:w="1810" w:type="dxa"/>
            <w:vAlign w:val="center"/>
          </w:tcPr>
          <w:p w:rsidR="00C527EB" w:rsidRDefault="00C527EB" w:rsidP="00680FC0">
            <w:pPr>
              <w:jc w:val="center"/>
            </w:pPr>
            <w:r>
              <w:rPr>
                <w:rFonts w:hint="eastAsia"/>
              </w:rPr>
              <w:t>人民日报</w:t>
            </w:r>
          </w:p>
        </w:tc>
        <w:tc>
          <w:tcPr>
            <w:tcW w:w="1309" w:type="dxa"/>
            <w:vAlign w:val="center"/>
          </w:tcPr>
          <w:p w:rsidR="00C527EB" w:rsidRDefault="00C527EB" w:rsidP="00680FC0">
            <w:pPr>
              <w:jc w:val="center"/>
            </w:pPr>
            <w:r>
              <w:rPr>
                <w:rFonts w:hint="eastAsia"/>
              </w:rPr>
              <w:t>2019</w:t>
            </w:r>
            <w:r>
              <w:rPr>
                <w:rFonts w:hint="eastAsia"/>
              </w:rPr>
              <w:t>年全年</w:t>
            </w:r>
          </w:p>
        </w:tc>
        <w:tc>
          <w:tcPr>
            <w:tcW w:w="671" w:type="dxa"/>
            <w:vAlign w:val="center"/>
          </w:tcPr>
          <w:p w:rsidR="00C527EB" w:rsidRDefault="00C527EB" w:rsidP="00680FC0">
            <w:pPr>
              <w:jc w:val="center"/>
            </w:pPr>
          </w:p>
        </w:tc>
        <w:tc>
          <w:tcPr>
            <w:tcW w:w="776" w:type="dxa"/>
            <w:vAlign w:val="center"/>
          </w:tcPr>
          <w:p w:rsidR="00C527EB" w:rsidRDefault="00C527EB" w:rsidP="00680FC0">
            <w:pPr>
              <w:jc w:val="center"/>
            </w:pPr>
            <w:r>
              <w:t>288</w:t>
            </w:r>
          </w:p>
        </w:tc>
        <w:tc>
          <w:tcPr>
            <w:tcW w:w="1280" w:type="dxa"/>
            <w:vAlign w:val="center"/>
          </w:tcPr>
          <w:p w:rsidR="00C527EB" w:rsidRDefault="00C527EB" w:rsidP="00680FC0">
            <w:pPr>
              <w:jc w:val="center"/>
            </w:pPr>
          </w:p>
        </w:tc>
        <w:tc>
          <w:tcPr>
            <w:tcW w:w="783" w:type="dxa"/>
          </w:tcPr>
          <w:p w:rsidR="00C527EB" w:rsidRDefault="00C527EB" w:rsidP="00680FC0">
            <w:pPr>
              <w:jc w:val="center"/>
            </w:pPr>
          </w:p>
        </w:tc>
        <w:tc>
          <w:tcPr>
            <w:tcW w:w="1134" w:type="dxa"/>
            <w:vMerge/>
            <w:vAlign w:val="center"/>
          </w:tcPr>
          <w:p w:rsidR="00C527EB" w:rsidRDefault="00C527EB" w:rsidP="00680FC0">
            <w:pPr>
              <w:jc w:val="center"/>
            </w:pPr>
          </w:p>
        </w:tc>
      </w:tr>
      <w:tr w:rsidR="00C527EB" w:rsidTr="00680FC0">
        <w:trPr>
          <w:trHeight w:val="425"/>
        </w:trPr>
        <w:tc>
          <w:tcPr>
            <w:tcW w:w="992" w:type="dxa"/>
            <w:vAlign w:val="center"/>
          </w:tcPr>
          <w:p w:rsidR="00C527EB" w:rsidRDefault="00C527EB" w:rsidP="00680FC0">
            <w:pPr>
              <w:jc w:val="center"/>
            </w:pPr>
            <w:r>
              <w:rPr>
                <w:rFonts w:hint="eastAsia"/>
              </w:rPr>
              <w:t>2-371</w:t>
            </w:r>
          </w:p>
        </w:tc>
        <w:tc>
          <w:tcPr>
            <w:tcW w:w="1810" w:type="dxa"/>
            <w:vAlign w:val="center"/>
          </w:tcPr>
          <w:p w:rsidR="00C527EB" w:rsidRDefault="00C527EB" w:rsidP="00680FC0">
            <w:pPr>
              <w:jc w:val="center"/>
            </w:pPr>
            <w:r>
              <w:rPr>
                <w:rFonts w:hint="eastAsia"/>
              </w:rPr>
              <w:t>求是</w:t>
            </w:r>
          </w:p>
        </w:tc>
        <w:tc>
          <w:tcPr>
            <w:tcW w:w="1309" w:type="dxa"/>
            <w:vAlign w:val="center"/>
          </w:tcPr>
          <w:p w:rsidR="00C527EB" w:rsidRDefault="00C527EB" w:rsidP="00680FC0">
            <w:pPr>
              <w:jc w:val="center"/>
            </w:pPr>
            <w:r>
              <w:rPr>
                <w:rFonts w:hint="eastAsia"/>
              </w:rPr>
              <w:t>2019</w:t>
            </w:r>
            <w:r>
              <w:rPr>
                <w:rFonts w:hint="eastAsia"/>
              </w:rPr>
              <w:t>年全年</w:t>
            </w:r>
          </w:p>
        </w:tc>
        <w:tc>
          <w:tcPr>
            <w:tcW w:w="671" w:type="dxa"/>
            <w:vAlign w:val="center"/>
          </w:tcPr>
          <w:p w:rsidR="00C527EB" w:rsidRDefault="00C527EB" w:rsidP="00680FC0">
            <w:pPr>
              <w:jc w:val="center"/>
            </w:pPr>
          </w:p>
        </w:tc>
        <w:tc>
          <w:tcPr>
            <w:tcW w:w="776" w:type="dxa"/>
            <w:vAlign w:val="center"/>
          </w:tcPr>
          <w:p w:rsidR="00C527EB" w:rsidRDefault="00C527EB" w:rsidP="00680FC0">
            <w:pPr>
              <w:jc w:val="center"/>
            </w:pPr>
            <w:r>
              <w:rPr>
                <w:rFonts w:hint="eastAsia"/>
              </w:rPr>
              <w:t>264</w:t>
            </w:r>
          </w:p>
        </w:tc>
        <w:tc>
          <w:tcPr>
            <w:tcW w:w="1280" w:type="dxa"/>
            <w:vAlign w:val="center"/>
          </w:tcPr>
          <w:p w:rsidR="00C527EB" w:rsidRDefault="00C527EB" w:rsidP="00680FC0">
            <w:pPr>
              <w:jc w:val="center"/>
            </w:pPr>
          </w:p>
        </w:tc>
        <w:tc>
          <w:tcPr>
            <w:tcW w:w="783" w:type="dxa"/>
          </w:tcPr>
          <w:p w:rsidR="00C527EB" w:rsidRDefault="00C527EB" w:rsidP="00680FC0">
            <w:pPr>
              <w:jc w:val="center"/>
            </w:pPr>
          </w:p>
        </w:tc>
        <w:tc>
          <w:tcPr>
            <w:tcW w:w="1134" w:type="dxa"/>
            <w:vMerge/>
            <w:vAlign w:val="center"/>
          </w:tcPr>
          <w:p w:rsidR="00C527EB" w:rsidRDefault="00C527EB" w:rsidP="00680FC0">
            <w:pPr>
              <w:jc w:val="center"/>
            </w:pPr>
          </w:p>
        </w:tc>
      </w:tr>
      <w:tr w:rsidR="00C527EB" w:rsidTr="00680FC0">
        <w:trPr>
          <w:trHeight w:val="425"/>
        </w:trPr>
        <w:tc>
          <w:tcPr>
            <w:tcW w:w="992" w:type="dxa"/>
            <w:vAlign w:val="center"/>
          </w:tcPr>
          <w:p w:rsidR="00C527EB" w:rsidRDefault="00C527EB" w:rsidP="00680FC0">
            <w:pPr>
              <w:jc w:val="center"/>
            </w:pPr>
            <w:r>
              <w:rPr>
                <w:rFonts w:hint="eastAsia"/>
              </w:rPr>
              <w:t>1-16</w:t>
            </w:r>
          </w:p>
        </w:tc>
        <w:tc>
          <w:tcPr>
            <w:tcW w:w="1810" w:type="dxa"/>
            <w:vAlign w:val="center"/>
          </w:tcPr>
          <w:p w:rsidR="00C527EB" w:rsidRDefault="00C527EB" w:rsidP="00680FC0">
            <w:pPr>
              <w:jc w:val="center"/>
            </w:pPr>
            <w:r>
              <w:rPr>
                <w:rFonts w:hint="eastAsia"/>
              </w:rPr>
              <w:t>光明日报</w:t>
            </w:r>
          </w:p>
        </w:tc>
        <w:tc>
          <w:tcPr>
            <w:tcW w:w="1309" w:type="dxa"/>
            <w:vAlign w:val="center"/>
          </w:tcPr>
          <w:p w:rsidR="00C527EB" w:rsidRDefault="00C527EB" w:rsidP="00680FC0">
            <w:pPr>
              <w:jc w:val="center"/>
            </w:pPr>
            <w:r>
              <w:rPr>
                <w:rFonts w:hint="eastAsia"/>
              </w:rPr>
              <w:t>2019</w:t>
            </w:r>
            <w:r>
              <w:rPr>
                <w:rFonts w:hint="eastAsia"/>
              </w:rPr>
              <w:t>年全年</w:t>
            </w:r>
          </w:p>
        </w:tc>
        <w:tc>
          <w:tcPr>
            <w:tcW w:w="671" w:type="dxa"/>
            <w:vAlign w:val="center"/>
          </w:tcPr>
          <w:p w:rsidR="00C527EB" w:rsidRDefault="00C527EB" w:rsidP="00680FC0">
            <w:pPr>
              <w:jc w:val="center"/>
            </w:pPr>
          </w:p>
        </w:tc>
        <w:tc>
          <w:tcPr>
            <w:tcW w:w="776" w:type="dxa"/>
            <w:vAlign w:val="center"/>
          </w:tcPr>
          <w:p w:rsidR="00C527EB" w:rsidRDefault="00C527EB" w:rsidP="00680FC0">
            <w:pPr>
              <w:jc w:val="center"/>
            </w:pPr>
            <w:r>
              <w:t>360</w:t>
            </w:r>
          </w:p>
        </w:tc>
        <w:tc>
          <w:tcPr>
            <w:tcW w:w="1280" w:type="dxa"/>
            <w:vAlign w:val="center"/>
          </w:tcPr>
          <w:p w:rsidR="00C527EB" w:rsidRDefault="00C527EB" w:rsidP="00680FC0">
            <w:pPr>
              <w:jc w:val="center"/>
            </w:pPr>
          </w:p>
        </w:tc>
        <w:tc>
          <w:tcPr>
            <w:tcW w:w="783" w:type="dxa"/>
          </w:tcPr>
          <w:p w:rsidR="00C527EB" w:rsidRDefault="00C527EB" w:rsidP="00680FC0">
            <w:pPr>
              <w:jc w:val="center"/>
            </w:pPr>
          </w:p>
        </w:tc>
        <w:tc>
          <w:tcPr>
            <w:tcW w:w="1134" w:type="dxa"/>
            <w:vMerge/>
            <w:vAlign w:val="center"/>
          </w:tcPr>
          <w:p w:rsidR="00C527EB" w:rsidRDefault="00C527EB" w:rsidP="00680FC0">
            <w:pPr>
              <w:jc w:val="center"/>
            </w:pPr>
          </w:p>
        </w:tc>
      </w:tr>
      <w:tr w:rsidR="00C527EB" w:rsidTr="00680FC0">
        <w:trPr>
          <w:trHeight w:val="425"/>
        </w:trPr>
        <w:tc>
          <w:tcPr>
            <w:tcW w:w="992" w:type="dxa"/>
            <w:vAlign w:val="center"/>
          </w:tcPr>
          <w:p w:rsidR="00C527EB" w:rsidRDefault="00C527EB" w:rsidP="00680FC0">
            <w:pPr>
              <w:jc w:val="center"/>
            </w:pPr>
            <w:r>
              <w:rPr>
                <w:rFonts w:hint="eastAsia"/>
              </w:rPr>
              <w:t>42-1</w:t>
            </w:r>
          </w:p>
        </w:tc>
        <w:tc>
          <w:tcPr>
            <w:tcW w:w="1810" w:type="dxa"/>
            <w:vAlign w:val="center"/>
          </w:tcPr>
          <w:p w:rsidR="00C527EB" w:rsidRDefault="00C527EB" w:rsidP="00680FC0">
            <w:pPr>
              <w:jc w:val="center"/>
            </w:pPr>
            <w:r>
              <w:rPr>
                <w:rFonts w:hint="eastAsia"/>
              </w:rPr>
              <w:t>新湘评论</w:t>
            </w:r>
          </w:p>
        </w:tc>
        <w:tc>
          <w:tcPr>
            <w:tcW w:w="1309" w:type="dxa"/>
            <w:vAlign w:val="center"/>
          </w:tcPr>
          <w:p w:rsidR="00C527EB" w:rsidRDefault="00C527EB" w:rsidP="00680FC0">
            <w:pPr>
              <w:jc w:val="center"/>
            </w:pPr>
            <w:r>
              <w:rPr>
                <w:rFonts w:hint="eastAsia"/>
              </w:rPr>
              <w:t>2019</w:t>
            </w:r>
            <w:r>
              <w:rPr>
                <w:rFonts w:hint="eastAsia"/>
              </w:rPr>
              <w:t>年全年</w:t>
            </w:r>
          </w:p>
        </w:tc>
        <w:tc>
          <w:tcPr>
            <w:tcW w:w="671" w:type="dxa"/>
            <w:vAlign w:val="center"/>
          </w:tcPr>
          <w:p w:rsidR="00C527EB" w:rsidRDefault="00C527EB" w:rsidP="00680FC0">
            <w:pPr>
              <w:jc w:val="center"/>
            </w:pPr>
          </w:p>
        </w:tc>
        <w:tc>
          <w:tcPr>
            <w:tcW w:w="776" w:type="dxa"/>
            <w:vAlign w:val="center"/>
          </w:tcPr>
          <w:p w:rsidR="00C527EB" w:rsidRDefault="00C527EB" w:rsidP="00680FC0">
            <w:pPr>
              <w:jc w:val="center"/>
            </w:pPr>
            <w:r>
              <w:t>132</w:t>
            </w:r>
          </w:p>
        </w:tc>
        <w:tc>
          <w:tcPr>
            <w:tcW w:w="1280" w:type="dxa"/>
            <w:vAlign w:val="center"/>
          </w:tcPr>
          <w:p w:rsidR="00C527EB" w:rsidRDefault="00C527EB" w:rsidP="00680FC0">
            <w:pPr>
              <w:jc w:val="center"/>
            </w:pPr>
          </w:p>
        </w:tc>
        <w:tc>
          <w:tcPr>
            <w:tcW w:w="783" w:type="dxa"/>
          </w:tcPr>
          <w:p w:rsidR="00C527EB" w:rsidRDefault="00C527EB" w:rsidP="00680FC0">
            <w:pPr>
              <w:jc w:val="center"/>
            </w:pPr>
          </w:p>
        </w:tc>
        <w:tc>
          <w:tcPr>
            <w:tcW w:w="1134" w:type="dxa"/>
            <w:vMerge/>
            <w:vAlign w:val="center"/>
          </w:tcPr>
          <w:p w:rsidR="00C527EB" w:rsidRDefault="00C527EB" w:rsidP="00680FC0">
            <w:pPr>
              <w:jc w:val="center"/>
            </w:pPr>
          </w:p>
        </w:tc>
      </w:tr>
      <w:tr w:rsidR="00C527EB" w:rsidTr="00680FC0">
        <w:trPr>
          <w:trHeight w:val="425"/>
        </w:trPr>
        <w:tc>
          <w:tcPr>
            <w:tcW w:w="992" w:type="dxa"/>
            <w:vAlign w:val="center"/>
          </w:tcPr>
          <w:p w:rsidR="00C527EB" w:rsidRDefault="00C527EB" w:rsidP="00680FC0">
            <w:pPr>
              <w:jc w:val="center"/>
            </w:pPr>
            <w:r>
              <w:rPr>
                <w:rFonts w:hint="eastAsia"/>
              </w:rPr>
              <w:t>1-68</w:t>
            </w:r>
          </w:p>
        </w:tc>
        <w:tc>
          <w:tcPr>
            <w:tcW w:w="1810" w:type="dxa"/>
            <w:vAlign w:val="center"/>
          </w:tcPr>
          <w:p w:rsidR="00C527EB" w:rsidRDefault="00C527EB" w:rsidP="00680FC0">
            <w:pPr>
              <w:jc w:val="center"/>
            </w:pPr>
            <w:r>
              <w:rPr>
                <w:rFonts w:hint="eastAsia"/>
              </w:rPr>
              <w:t>经济日报</w:t>
            </w:r>
          </w:p>
        </w:tc>
        <w:tc>
          <w:tcPr>
            <w:tcW w:w="1309" w:type="dxa"/>
            <w:vAlign w:val="center"/>
          </w:tcPr>
          <w:p w:rsidR="00C527EB" w:rsidRDefault="00C527EB" w:rsidP="00680FC0">
            <w:pPr>
              <w:jc w:val="center"/>
            </w:pPr>
            <w:r>
              <w:rPr>
                <w:rFonts w:hint="eastAsia"/>
              </w:rPr>
              <w:t>2019</w:t>
            </w:r>
            <w:r>
              <w:rPr>
                <w:rFonts w:hint="eastAsia"/>
              </w:rPr>
              <w:t>年全年</w:t>
            </w:r>
          </w:p>
        </w:tc>
        <w:tc>
          <w:tcPr>
            <w:tcW w:w="671" w:type="dxa"/>
            <w:vAlign w:val="center"/>
          </w:tcPr>
          <w:p w:rsidR="00C527EB" w:rsidRDefault="00C527EB" w:rsidP="00680FC0">
            <w:pPr>
              <w:jc w:val="center"/>
            </w:pPr>
          </w:p>
        </w:tc>
        <w:tc>
          <w:tcPr>
            <w:tcW w:w="776" w:type="dxa"/>
            <w:vAlign w:val="center"/>
          </w:tcPr>
          <w:p w:rsidR="00C527EB" w:rsidRDefault="00C527EB" w:rsidP="00680FC0">
            <w:pPr>
              <w:jc w:val="center"/>
            </w:pPr>
            <w:r>
              <w:t>365</w:t>
            </w:r>
          </w:p>
        </w:tc>
        <w:tc>
          <w:tcPr>
            <w:tcW w:w="1280" w:type="dxa"/>
            <w:vAlign w:val="center"/>
          </w:tcPr>
          <w:p w:rsidR="00C527EB" w:rsidRDefault="00C527EB" w:rsidP="00680FC0">
            <w:pPr>
              <w:jc w:val="center"/>
            </w:pPr>
          </w:p>
        </w:tc>
        <w:tc>
          <w:tcPr>
            <w:tcW w:w="783" w:type="dxa"/>
          </w:tcPr>
          <w:p w:rsidR="00C527EB" w:rsidRDefault="00C527EB" w:rsidP="00680FC0">
            <w:pPr>
              <w:jc w:val="center"/>
            </w:pPr>
          </w:p>
        </w:tc>
        <w:tc>
          <w:tcPr>
            <w:tcW w:w="1134" w:type="dxa"/>
            <w:vMerge/>
            <w:vAlign w:val="center"/>
          </w:tcPr>
          <w:p w:rsidR="00C527EB" w:rsidRDefault="00C527EB" w:rsidP="00680FC0">
            <w:pPr>
              <w:jc w:val="center"/>
            </w:pPr>
          </w:p>
        </w:tc>
      </w:tr>
      <w:tr w:rsidR="00C527EB" w:rsidTr="00680FC0">
        <w:trPr>
          <w:trHeight w:val="425"/>
        </w:trPr>
        <w:tc>
          <w:tcPr>
            <w:tcW w:w="992" w:type="dxa"/>
            <w:vAlign w:val="center"/>
          </w:tcPr>
          <w:p w:rsidR="00C527EB" w:rsidRDefault="00C527EB" w:rsidP="00680FC0">
            <w:pPr>
              <w:jc w:val="center"/>
            </w:pPr>
            <w:r>
              <w:rPr>
                <w:rFonts w:hint="eastAsia"/>
              </w:rPr>
              <w:t>1-19</w:t>
            </w:r>
          </w:p>
        </w:tc>
        <w:tc>
          <w:tcPr>
            <w:tcW w:w="1810" w:type="dxa"/>
            <w:vAlign w:val="center"/>
          </w:tcPr>
          <w:p w:rsidR="00C527EB" w:rsidRDefault="00C527EB" w:rsidP="00680FC0">
            <w:pPr>
              <w:jc w:val="center"/>
            </w:pPr>
            <w:r>
              <w:rPr>
                <w:rFonts w:hint="eastAsia"/>
              </w:rPr>
              <w:t>新华每日电讯</w:t>
            </w:r>
          </w:p>
        </w:tc>
        <w:tc>
          <w:tcPr>
            <w:tcW w:w="1309" w:type="dxa"/>
            <w:vAlign w:val="center"/>
          </w:tcPr>
          <w:p w:rsidR="00C527EB" w:rsidRDefault="00C527EB" w:rsidP="00680FC0">
            <w:pPr>
              <w:jc w:val="center"/>
            </w:pPr>
            <w:r>
              <w:rPr>
                <w:rFonts w:hint="eastAsia"/>
              </w:rPr>
              <w:t>2019</w:t>
            </w:r>
            <w:r>
              <w:rPr>
                <w:rFonts w:hint="eastAsia"/>
              </w:rPr>
              <w:t>年全年</w:t>
            </w:r>
          </w:p>
        </w:tc>
        <w:tc>
          <w:tcPr>
            <w:tcW w:w="671" w:type="dxa"/>
            <w:vAlign w:val="center"/>
          </w:tcPr>
          <w:p w:rsidR="00C527EB" w:rsidRDefault="00C527EB" w:rsidP="00680FC0">
            <w:pPr>
              <w:jc w:val="center"/>
            </w:pPr>
          </w:p>
        </w:tc>
        <w:tc>
          <w:tcPr>
            <w:tcW w:w="776" w:type="dxa"/>
            <w:vAlign w:val="center"/>
          </w:tcPr>
          <w:p w:rsidR="00C527EB" w:rsidRDefault="00C527EB" w:rsidP="00680FC0">
            <w:pPr>
              <w:jc w:val="center"/>
            </w:pPr>
            <w:r>
              <w:rPr>
                <w:rFonts w:hint="eastAsia"/>
              </w:rPr>
              <w:t>324</w:t>
            </w:r>
          </w:p>
        </w:tc>
        <w:tc>
          <w:tcPr>
            <w:tcW w:w="1280" w:type="dxa"/>
            <w:vAlign w:val="center"/>
          </w:tcPr>
          <w:p w:rsidR="00C527EB" w:rsidRDefault="00C527EB" w:rsidP="00680FC0">
            <w:pPr>
              <w:jc w:val="center"/>
            </w:pPr>
          </w:p>
        </w:tc>
        <w:tc>
          <w:tcPr>
            <w:tcW w:w="783" w:type="dxa"/>
          </w:tcPr>
          <w:p w:rsidR="00C527EB" w:rsidRDefault="00C527EB" w:rsidP="00680FC0">
            <w:pPr>
              <w:jc w:val="center"/>
            </w:pPr>
          </w:p>
        </w:tc>
        <w:tc>
          <w:tcPr>
            <w:tcW w:w="1134" w:type="dxa"/>
            <w:vMerge/>
            <w:vAlign w:val="center"/>
          </w:tcPr>
          <w:p w:rsidR="00C527EB" w:rsidRDefault="00C527EB" w:rsidP="00680FC0">
            <w:pPr>
              <w:jc w:val="center"/>
            </w:pPr>
          </w:p>
        </w:tc>
      </w:tr>
      <w:tr w:rsidR="00C527EB" w:rsidTr="00680FC0">
        <w:trPr>
          <w:trHeight w:val="425"/>
        </w:trPr>
        <w:tc>
          <w:tcPr>
            <w:tcW w:w="992" w:type="dxa"/>
            <w:vAlign w:val="center"/>
          </w:tcPr>
          <w:p w:rsidR="00C527EB" w:rsidRDefault="00C527EB" w:rsidP="00680FC0">
            <w:pPr>
              <w:jc w:val="center"/>
            </w:pPr>
            <w:r>
              <w:rPr>
                <w:rFonts w:hint="eastAsia"/>
              </w:rPr>
              <w:t>1-3</w:t>
            </w:r>
          </w:p>
        </w:tc>
        <w:tc>
          <w:tcPr>
            <w:tcW w:w="1810" w:type="dxa"/>
            <w:vAlign w:val="center"/>
          </w:tcPr>
          <w:p w:rsidR="00C527EB" w:rsidRDefault="00C527EB" w:rsidP="00680FC0">
            <w:pPr>
              <w:jc w:val="center"/>
            </w:pPr>
            <w:r>
              <w:rPr>
                <w:rFonts w:hint="eastAsia"/>
              </w:rPr>
              <w:t>中国日报</w:t>
            </w:r>
          </w:p>
        </w:tc>
        <w:tc>
          <w:tcPr>
            <w:tcW w:w="1309" w:type="dxa"/>
            <w:vAlign w:val="center"/>
          </w:tcPr>
          <w:p w:rsidR="00C527EB" w:rsidRDefault="00C527EB" w:rsidP="00680FC0">
            <w:pPr>
              <w:jc w:val="center"/>
            </w:pPr>
            <w:r>
              <w:rPr>
                <w:rFonts w:hint="eastAsia"/>
              </w:rPr>
              <w:t>2019</w:t>
            </w:r>
            <w:r>
              <w:rPr>
                <w:rFonts w:hint="eastAsia"/>
              </w:rPr>
              <w:t>年全年</w:t>
            </w:r>
          </w:p>
        </w:tc>
        <w:tc>
          <w:tcPr>
            <w:tcW w:w="671" w:type="dxa"/>
            <w:vAlign w:val="center"/>
          </w:tcPr>
          <w:p w:rsidR="00C527EB" w:rsidRDefault="00C527EB" w:rsidP="00680FC0">
            <w:pPr>
              <w:jc w:val="center"/>
            </w:pPr>
          </w:p>
        </w:tc>
        <w:tc>
          <w:tcPr>
            <w:tcW w:w="776" w:type="dxa"/>
            <w:vAlign w:val="center"/>
          </w:tcPr>
          <w:p w:rsidR="00C527EB" w:rsidRDefault="00C527EB" w:rsidP="00680FC0">
            <w:pPr>
              <w:jc w:val="center"/>
            </w:pPr>
            <w:r>
              <w:t>600</w:t>
            </w:r>
          </w:p>
        </w:tc>
        <w:tc>
          <w:tcPr>
            <w:tcW w:w="1280" w:type="dxa"/>
            <w:vAlign w:val="center"/>
          </w:tcPr>
          <w:p w:rsidR="00C527EB" w:rsidRDefault="00C527EB" w:rsidP="00680FC0">
            <w:pPr>
              <w:jc w:val="center"/>
            </w:pPr>
          </w:p>
        </w:tc>
        <w:tc>
          <w:tcPr>
            <w:tcW w:w="783" w:type="dxa"/>
          </w:tcPr>
          <w:p w:rsidR="00C527EB" w:rsidRDefault="00C527EB" w:rsidP="00680FC0">
            <w:pPr>
              <w:jc w:val="center"/>
            </w:pPr>
          </w:p>
        </w:tc>
        <w:tc>
          <w:tcPr>
            <w:tcW w:w="1134" w:type="dxa"/>
            <w:vMerge/>
            <w:vAlign w:val="center"/>
          </w:tcPr>
          <w:p w:rsidR="00C527EB" w:rsidRDefault="00C527EB" w:rsidP="00680FC0">
            <w:pPr>
              <w:jc w:val="center"/>
            </w:pPr>
          </w:p>
        </w:tc>
      </w:tr>
      <w:tr w:rsidR="00C527EB" w:rsidTr="00680FC0">
        <w:trPr>
          <w:trHeight w:val="425"/>
        </w:trPr>
        <w:tc>
          <w:tcPr>
            <w:tcW w:w="992" w:type="dxa"/>
            <w:vAlign w:val="center"/>
          </w:tcPr>
          <w:p w:rsidR="00C527EB" w:rsidRDefault="00C527EB" w:rsidP="00680FC0">
            <w:pPr>
              <w:jc w:val="center"/>
            </w:pPr>
          </w:p>
        </w:tc>
        <w:tc>
          <w:tcPr>
            <w:tcW w:w="1810" w:type="dxa"/>
            <w:vAlign w:val="center"/>
          </w:tcPr>
          <w:p w:rsidR="00C527EB" w:rsidRDefault="00C527EB" w:rsidP="00680FC0">
            <w:pPr>
              <w:jc w:val="center"/>
            </w:pPr>
          </w:p>
        </w:tc>
        <w:tc>
          <w:tcPr>
            <w:tcW w:w="1309" w:type="dxa"/>
            <w:vAlign w:val="center"/>
          </w:tcPr>
          <w:p w:rsidR="00C527EB" w:rsidRDefault="00C527EB" w:rsidP="00680FC0">
            <w:pPr>
              <w:jc w:val="center"/>
            </w:pPr>
          </w:p>
        </w:tc>
        <w:tc>
          <w:tcPr>
            <w:tcW w:w="671" w:type="dxa"/>
            <w:vAlign w:val="center"/>
          </w:tcPr>
          <w:p w:rsidR="00C527EB" w:rsidRDefault="00C527EB" w:rsidP="00680FC0">
            <w:pPr>
              <w:jc w:val="center"/>
            </w:pPr>
          </w:p>
        </w:tc>
        <w:tc>
          <w:tcPr>
            <w:tcW w:w="776" w:type="dxa"/>
            <w:vAlign w:val="center"/>
          </w:tcPr>
          <w:p w:rsidR="00C527EB" w:rsidRDefault="00C527EB" w:rsidP="00680FC0">
            <w:pPr>
              <w:jc w:val="center"/>
            </w:pPr>
          </w:p>
        </w:tc>
        <w:tc>
          <w:tcPr>
            <w:tcW w:w="1280" w:type="dxa"/>
            <w:vAlign w:val="center"/>
          </w:tcPr>
          <w:p w:rsidR="00C527EB" w:rsidRDefault="00C527EB" w:rsidP="00680FC0">
            <w:pPr>
              <w:jc w:val="center"/>
            </w:pPr>
          </w:p>
        </w:tc>
        <w:tc>
          <w:tcPr>
            <w:tcW w:w="783" w:type="dxa"/>
          </w:tcPr>
          <w:p w:rsidR="00C527EB" w:rsidRDefault="00C527EB" w:rsidP="00680FC0">
            <w:pPr>
              <w:jc w:val="center"/>
            </w:pPr>
          </w:p>
        </w:tc>
        <w:tc>
          <w:tcPr>
            <w:tcW w:w="1134" w:type="dxa"/>
            <w:vMerge/>
            <w:vAlign w:val="center"/>
          </w:tcPr>
          <w:p w:rsidR="00C527EB" w:rsidRDefault="00C527EB" w:rsidP="00680FC0">
            <w:pPr>
              <w:jc w:val="center"/>
            </w:pPr>
          </w:p>
        </w:tc>
      </w:tr>
      <w:tr w:rsidR="00C527EB" w:rsidTr="00680FC0">
        <w:trPr>
          <w:trHeight w:val="425"/>
        </w:trPr>
        <w:tc>
          <w:tcPr>
            <w:tcW w:w="992" w:type="dxa"/>
            <w:vAlign w:val="center"/>
          </w:tcPr>
          <w:p w:rsidR="00C527EB" w:rsidRDefault="00C527EB" w:rsidP="00680FC0">
            <w:pPr>
              <w:jc w:val="center"/>
            </w:pPr>
          </w:p>
        </w:tc>
        <w:tc>
          <w:tcPr>
            <w:tcW w:w="1810" w:type="dxa"/>
            <w:vAlign w:val="center"/>
          </w:tcPr>
          <w:p w:rsidR="00C527EB" w:rsidRDefault="00C527EB" w:rsidP="00680FC0">
            <w:pPr>
              <w:jc w:val="center"/>
            </w:pPr>
          </w:p>
        </w:tc>
        <w:tc>
          <w:tcPr>
            <w:tcW w:w="1309" w:type="dxa"/>
            <w:vAlign w:val="center"/>
          </w:tcPr>
          <w:p w:rsidR="00C527EB" w:rsidRDefault="00C527EB" w:rsidP="00680FC0">
            <w:pPr>
              <w:jc w:val="center"/>
            </w:pPr>
          </w:p>
        </w:tc>
        <w:tc>
          <w:tcPr>
            <w:tcW w:w="671" w:type="dxa"/>
            <w:vAlign w:val="center"/>
          </w:tcPr>
          <w:p w:rsidR="00C527EB" w:rsidRDefault="00C527EB" w:rsidP="00680FC0">
            <w:pPr>
              <w:jc w:val="center"/>
            </w:pPr>
          </w:p>
        </w:tc>
        <w:tc>
          <w:tcPr>
            <w:tcW w:w="776" w:type="dxa"/>
            <w:vAlign w:val="center"/>
          </w:tcPr>
          <w:p w:rsidR="00C527EB" w:rsidRDefault="00C527EB" w:rsidP="00680FC0">
            <w:pPr>
              <w:jc w:val="center"/>
            </w:pPr>
          </w:p>
        </w:tc>
        <w:tc>
          <w:tcPr>
            <w:tcW w:w="1280" w:type="dxa"/>
            <w:vAlign w:val="center"/>
          </w:tcPr>
          <w:p w:rsidR="00C527EB" w:rsidRDefault="00C527EB" w:rsidP="00680FC0">
            <w:pPr>
              <w:jc w:val="center"/>
            </w:pPr>
          </w:p>
        </w:tc>
        <w:tc>
          <w:tcPr>
            <w:tcW w:w="783" w:type="dxa"/>
          </w:tcPr>
          <w:p w:rsidR="00C527EB" w:rsidRDefault="00C527EB" w:rsidP="00680FC0">
            <w:pPr>
              <w:jc w:val="center"/>
            </w:pPr>
          </w:p>
        </w:tc>
        <w:tc>
          <w:tcPr>
            <w:tcW w:w="1134" w:type="dxa"/>
            <w:vMerge/>
            <w:vAlign w:val="center"/>
          </w:tcPr>
          <w:p w:rsidR="00C527EB" w:rsidRDefault="00C527EB" w:rsidP="00680FC0">
            <w:pPr>
              <w:jc w:val="center"/>
            </w:pPr>
          </w:p>
        </w:tc>
      </w:tr>
      <w:tr w:rsidR="00C527EB" w:rsidTr="00680FC0">
        <w:trPr>
          <w:trHeight w:val="425"/>
        </w:trPr>
        <w:tc>
          <w:tcPr>
            <w:tcW w:w="992" w:type="dxa"/>
            <w:vAlign w:val="center"/>
          </w:tcPr>
          <w:p w:rsidR="00C527EB" w:rsidRDefault="00C527EB" w:rsidP="00680FC0">
            <w:pPr>
              <w:jc w:val="center"/>
            </w:pPr>
          </w:p>
        </w:tc>
        <w:tc>
          <w:tcPr>
            <w:tcW w:w="1810" w:type="dxa"/>
            <w:vAlign w:val="center"/>
          </w:tcPr>
          <w:p w:rsidR="00C527EB" w:rsidRDefault="00C527EB" w:rsidP="00680FC0">
            <w:pPr>
              <w:jc w:val="center"/>
            </w:pPr>
          </w:p>
        </w:tc>
        <w:tc>
          <w:tcPr>
            <w:tcW w:w="1309" w:type="dxa"/>
            <w:vAlign w:val="center"/>
          </w:tcPr>
          <w:p w:rsidR="00C527EB" w:rsidRDefault="00C527EB" w:rsidP="00680FC0">
            <w:pPr>
              <w:jc w:val="center"/>
            </w:pPr>
          </w:p>
        </w:tc>
        <w:tc>
          <w:tcPr>
            <w:tcW w:w="671" w:type="dxa"/>
            <w:vAlign w:val="center"/>
          </w:tcPr>
          <w:p w:rsidR="00C527EB" w:rsidRDefault="00C527EB" w:rsidP="00680FC0">
            <w:pPr>
              <w:jc w:val="center"/>
            </w:pPr>
          </w:p>
        </w:tc>
        <w:tc>
          <w:tcPr>
            <w:tcW w:w="776" w:type="dxa"/>
            <w:vAlign w:val="center"/>
          </w:tcPr>
          <w:p w:rsidR="00C527EB" w:rsidRDefault="00C527EB" w:rsidP="00680FC0">
            <w:pPr>
              <w:jc w:val="center"/>
            </w:pPr>
          </w:p>
        </w:tc>
        <w:tc>
          <w:tcPr>
            <w:tcW w:w="1280" w:type="dxa"/>
            <w:vAlign w:val="center"/>
          </w:tcPr>
          <w:p w:rsidR="00C527EB" w:rsidRDefault="00C527EB" w:rsidP="00680FC0">
            <w:pPr>
              <w:jc w:val="center"/>
            </w:pPr>
          </w:p>
        </w:tc>
        <w:tc>
          <w:tcPr>
            <w:tcW w:w="783" w:type="dxa"/>
          </w:tcPr>
          <w:p w:rsidR="00C527EB" w:rsidRDefault="00C527EB" w:rsidP="00680FC0">
            <w:pPr>
              <w:jc w:val="center"/>
            </w:pPr>
          </w:p>
        </w:tc>
        <w:tc>
          <w:tcPr>
            <w:tcW w:w="1134" w:type="dxa"/>
            <w:vMerge/>
            <w:vAlign w:val="center"/>
          </w:tcPr>
          <w:p w:rsidR="00C527EB" w:rsidRDefault="00C527EB" w:rsidP="00680FC0">
            <w:pPr>
              <w:jc w:val="center"/>
            </w:pPr>
          </w:p>
        </w:tc>
      </w:tr>
      <w:tr w:rsidR="00C527EB" w:rsidTr="00680FC0">
        <w:trPr>
          <w:trHeight w:val="425"/>
        </w:trPr>
        <w:tc>
          <w:tcPr>
            <w:tcW w:w="992" w:type="dxa"/>
            <w:vAlign w:val="center"/>
          </w:tcPr>
          <w:p w:rsidR="00C527EB" w:rsidRDefault="00C527EB" w:rsidP="00680FC0">
            <w:pPr>
              <w:jc w:val="center"/>
            </w:pPr>
          </w:p>
        </w:tc>
        <w:tc>
          <w:tcPr>
            <w:tcW w:w="1810" w:type="dxa"/>
            <w:vAlign w:val="center"/>
          </w:tcPr>
          <w:p w:rsidR="00C527EB" w:rsidRDefault="00C527EB" w:rsidP="00680FC0">
            <w:pPr>
              <w:jc w:val="center"/>
            </w:pPr>
          </w:p>
        </w:tc>
        <w:tc>
          <w:tcPr>
            <w:tcW w:w="1309" w:type="dxa"/>
            <w:vAlign w:val="center"/>
          </w:tcPr>
          <w:p w:rsidR="00C527EB" w:rsidRDefault="00C527EB" w:rsidP="00680FC0">
            <w:pPr>
              <w:jc w:val="center"/>
            </w:pPr>
          </w:p>
        </w:tc>
        <w:tc>
          <w:tcPr>
            <w:tcW w:w="671" w:type="dxa"/>
            <w:vAlign w:val="center"/>
          </w:tcPr>
          <w:p w:rsidR="00C527EB" w:rsidRDefault="00C527EB" w:rsidP="00680FC0">
            <w:pPr>
              <w:jc w:val="center"/>
            </w:pPr>
          </w:p>
        </w:tc>
        <w:tc>
          <w:tcPr>
            <w:tcW w:w="776" w:type="dxa"/>
            <w:vAlign w:val="center"/>
          </w:tcPr>
          <w:p w:rsidR="00C527EB" w:rsidRDefault="00C527EB" w:rsidP="00680FC0">
            <w:pPr>
              <w:jc w:val="center"/>
            </w:pPr>
          </w:p>
        </w:tc>
        <w:tc>
          <w:tcPr>
            <w:tcW w:w="1280" w:type="dxa"/>
            <w:vAlign w:val="center"/>
          </w:tcPr>
          <w:p w:rsidR="00C527EB" w:rsidRDefault="00C527EB" w:rsidP="00680FC0">
            <w:pPr>
              <w:jc w:val="center"/>
            </w:pPr>
          </w:p>
        </w:tc>
        <w:tc>
          <w:tcPr>
            <w:tcW w:w="783" w:type="dxa"/>
          </w:tcPr>
          <w:p w:rsidR="00C527EB" w:rsidRDefault="00C527EB" w:rsidP="00680FC0">
            <w:pPr>
              <w:jc w:val="center"/>
            </w:pPr>
          </w:p>
        </w:tc>
        <w:tc>
          <w:tcPr>
            <w:tcW w:w="1134" w:type="dxa"/>
            <w:vMerge/>
            <w:vAlign w:val="center"/>
          </w:tcPr>
          <w:p w:rsidR="00C527EB" w:rsidRDefault="00C527EB" w:rsidP="00680FC0">
            <w:pPr>
              <w:jc w:val="center"/>
            </w:pPr>
          </w:p>
        </w:tc>
      </w:tr>
      <w:tr w:rsidR="00C527EB" w:rsidTr="00680FC0">
        <w:trPr>
          <w:trHeight w:val="425"/>
        </w:trPr>
        <w:tc>
          <w:tcPr>
            <w:tcW w:w="992" w:type="dxa"/>
            <w:vAlign w:val="center"/>
          </w:tcPr>
          <w:p w:rsidR="00C527EB" w:rsidRDefault="00C527EB" w:rsidP="00680FC0">
            <w:pPr>
              <w:jc w:val="center"/>
            </w:pPr>
          </w:p>
        </w:tc>
        <w:tc>
          <w:tcPr>
            <w:tcW w:w="1810" w:type="dxa"/>
            <w:vAlign w:val="center"/>
          </w:tcPr>
          <w:p w:rsidR="00C527EB" w:rsidRDefault="00C527EB" w:rsidP="00680FC0">
            <w:pPr>
              <w:jc w:val="center"/>
            </w:pPr>
          </w:p>
        </w:tc>
        <w:tc>
          <w:tcPr>
            <w:tcW w:w="1309" w:type="dxa"/>
            <w:vAlign w:val="center"/>
          </w:tcPr>
          <w:p w:rsidR="00C527EB" w:rsidRDefault="00C527EB" w:rsidP="00680FC0">
            <w:pPr>
              <w:jc w:val="center"/>
            </w:pPr>
          </w:p>
        </w:tc>
        <w:tc>
          <w:tcPr>
            <w:tcW w:w="671" w:type="dxa"/>
            <w:vAlign w:val="center"/>
          </w:tcPr>
          <w:p w:rsidR="00C527EB" w:rsidRDefault="00C527EB" w:rsidP="00680FC0">
            <w:pPr>
              <w:jc w:val="center"/>
            </w:pPr>
          </w:p>
        </w:tc>
        <w:tc>
          <w:tcPr>
            <w:tcW w:w="776" w:type="dxa"/>
            <w:vAlign w:val="center"/>
          </w:tcPr>
          <w:p w:rsidR="00C527EB" w:rsidRDefault="00C527EB" w:rsidP="00680FC0">
            <w:pPr>
              <w:jc w:val="center"/>
            </w:pPr>
          </w:p>
        </w:tc>
        <w:tc>
          <w:tcPr>
            <w:tcW w:w="1280" w:type="dxa"/>
            <w:vAlign w:val="center"/>
          </w:tcPr>
          <w:p w:rsidR="00C527EB" w:rsidRDefault="00C527EB" w:rsidP="00680FC0">
            <w:pPr>
              <w:jc w:val="center"/>
            </w:pPr>
          </w:p>
        </w:tc>
        <w:tc>
          <w:tcPr>
            <w:tcW w:w="783" w:type="dxa"/>
          </w:tcPr>
          <w:p w:rsidR="00C527EB" w:rsidRDefault="00C527EB" w:rsidP="00680FC0">
            <w:pPr>
              <w:jc w:val="center"/>
            </w:pPr>
          </w:p>
        </w:tc>
        <w:tc>
          <w:tcPr>
            <w:tcW w:w="1134" w:type="dxa"/>
            <w:vMerge/>
            <w:vAlign w:val="center"/>
          </w:tcPr>
          <w:p w:rsidR="00C527EB" w:rsidRDefault="00C527EB" w:rsidP="00680FC0">
            <w:pPr>
              <w:jc w:val="center"/>
            </w:pPr>
          </w:p>
        </w:tc>
      </w:tr>
      <w:tr w:rsidR="00C527EB" w:rsidTr="00680FC0">
        <w:trPr>
          <w:trHeight w:val="425"/>
        </w:trPr>
        <w:tc>
          <w:tcPr>
            <w:tcW w:w="992" w:type="dxa"/>
            <w:vAlign w:val="center"/>
          </w:tcPr>
          <w:p w:rsidR="00C527EB" w:rsidRDefault="00C527EB" w:rsidP="00680FC0">
            <w:pPr>
              <w:jc w:val="center"/>
            </w:pPr>
          </w:p>
        </w:tc>
        <w:tc>
          <w:tcPr>
            <w:tcW w:w="1810" w:type="dxa"/>
            <w:vAlign w:val="center"/>
          </w:tcPr>
          <w:p w:rsidR="00C527EB" w:rsidRDefault="00C527EB" w:rsidP="00680FC0">
            <w:pPr>
              <w:jc w:val="center"/>
            </w:pPr>
          </w:p>
        </w:tc>
        <w:tc>
          <w:tcPr>
            <w:tcW w:w="1309" w:type="dxa"/>
            <w:vAlign w:val="center"/>
          </w:tcPr>
          <w:p w:rsidR="00C527EB" w:rsidRDefault="00C527EB" w:rsidP="00680FC0">
            <w:pPr>
              <w:jc w:val="center"/>
            </w:pPr>
          </w:p>
        </w:tc>
        <w:tc>
          <w:tcPr>
            <w:tcW w:w="671" w:type="dxa"/>
            <w:vAlign w:val="center"/>
          </w:tcPr>
          <w:p w:rsidR="00C527EB" w:rsidRDefault="00C527EB" w:rsidP="00680FC0">
            <w:pPr>
              <w:jc w:val="center"/>
            </w:pPr>
          </w:p>
        </w:tc>
        <w:tc>
          <w:tcPr>
            <w:tcW w:w="776" w:type="dxa"/>
            <w:vAlign w:val="center"/>
          </w:tcPr>
          <w:p w:rsidR="00C527EB" w:rsidRDefault="00C527EB" w:rsidP="00680FC0">
            <w:pPr>
              <w:jc w:val="center"/>
            </w:pPr>
          </w:p>
        </w:tc>
        <w:tc>
          <w:tcPr>
            <w:tcW w:w="1280" w:type="dxa"/>
            <w:vAlign w:val="center"/>
          </w:tcPr>
          <w:p w:rsidR="00C527EB" w:rsidRDefault="00C527EB" w:rsidP="00680FC0">
            <w:pPr>
              <w:jc w:val="center"/>
            </w:pPr>
          </w:p>
        </w:tc>
        <w:tc>
          <w:tcPr>
            <w:tcW w:w="783" w:type="dxa"/>
          </w:tcPr>
          <w:p w:rsidR="00C527EB" w:rsidRDefault="00C527EB" w:rsidP="00680FC0">
            <w:pPr>
              <w:jc w:val="center"/>
            </w:pPr>
          </w:p>
        </w:tc>
        <w:tc>
          <w:tcPr>
            <w:tcW w:w="1134" w:type="dxa"/>
            <w:vMerge/>
            <w:vAlign w:val="center"/>
          </w:tcPr>
          <w:p w:rsidR="00C527EB" w:rsidRDefault="00C527EB" w:rsidP="00680FC0">
            <w:pPr>
              <w:jc w:val="center"/>
            </w:pPr>
          </w:p>
        </w:tc>
      </w:tr>
      <w:tr w:rsidR="00C527EB" w:rsidTr="00680FC0">
        <w:trPr>
          <w:trHeight w:val="425"/>
        </w:trPr>
        <w:tc>
          <w:tcPr>
            <w:tcW w:w="992" w:type="dxa"/>
            <w:vAlign w:val="center"/>
          </w:tcPr>
          <w:p w:rsidR="00C527EB" w:rsidRDefault="00C527EB" w:rsidP="00680FC0">
            <w:pPr>
              <w:jc w:val="center"/>
            </w:pPr>
          </w:p>
        </w:tc>
        <w:tc>
          <w:tcPr>
            <w:tcW w:w="1810" w:type="dxa"/>
            <w:vAlign w:val="center"/>
          </w:tcPr>
          <w:p w:rsidR="00C527EB" w:rsidRDefault="00C527EB" w:rsidP="00680FC0">
            <w:pPr>
              <w:jc w:val="center"/>
            </w:pPr>
          </w:p>
        </w:tc>
        <w:tc>
          <w:tcPr>
            <w:tcW w:w="1309" w:type="dxa"/>
            <w:vAlign w:val="center"/>
          </w:tcPr>
          <w:p w:rsidR="00C527EB" w:rsidRDefault="00C527EB" w:rsidP="00680FC0">
            <w:pPr>
              <w:jc w:val="center"/>
            </w:pPr>
          </w:p>
        </w:tc>
        <w:tc>
          <w:tcPr>
            <w:tcW w:w="671" w:type="dxa"/>
            <w:vAlign w:val="center"/>
          </w:tcPr>
          <w:p w:rsidR="00C527EB" w:rsidRDefault="00C527EB" w:rsidP="00680FC0">
            <w:pPr>
              <w:jc w:val="center"/>
            </w:pPr>
          </w:p>
        </w:tc>
        <w:tc>
          <w:tcPr>
            <w:tcW w:w="776" w:type="dxa"/>
            <w:vAlign w:val="center"/>
          </w:tcPr>
          <w:p w:rsidR="00C527EB" w:rsidRDefault="00C527EB" w:rsidP="00680FC0">
            <w:pPr>
              <w:jc w:val="center"/>
            </w:pPr>
          </w:p>
        </w:tc>
        <w:tc>
          <w:tcPr>
            <w:tcW w:w="1280" w:type="dxa"/>
            <w:vAlign w:val="center"/>
          </w:tcPr>
          <w:p w:rsidR="00C527EB" w:rsidRDefault="00C527EB" w:rsidP="00680FC0">
            <w:pPr>
              <w:jc w:val="center"/>
            </w:pPr>
          </w:p>
        </w:tc>
        <w:tc>
          <w:tcPr>
            <w:tcW w:w="783" w:type="dxa"/>
          </w:tcPr>
          <w:p w:rsidR="00C527EB" w:rsidRDefault="00C527EB" w:rsidP="00680FC0">
            <w:pPr>
              <w:jc w:val="center"/>
            </w:pPr>
          </w:p>
        </w:tc>
        <w:tc>
          <w:tcPr>
            <w:tcW w:w="1134" w:type="dxa"/>
            <w:vMerge/>
            <w:vAlign w:val="center"/>
          </w:tcPr>
          <w:p w:rsidR="00C527EB" w:rsidRDefault="00C527EB" w:rsidP="00680FC0">
            <w:pPr>
              <w:jc w:val="center"/>
            </w:pPr>
          </w:p>
        </w:tc>
      </w:tr>
      <w:tr w:rsidR="00C527EB" w:rsidTr="00680FC0">
        <w:trPr>
          <w:trHeight w:val="425"/>
        </w:trPr>
        <w:tc>
          <w:tcPr>
            <w:tcW w:w="992" w:type="dxa"/>
            <w:vAlign w:val="center"/>
          </w:tcPr>
          <w:p w:rsidR="00C527EB" w:rsidRDefault="00C527EB" w:rsidP="00680FC0">
            <w:pPr>
              <w:jc w:val="center"/>
            </w:pPr>
            <w:r>
              <w:rPr>
                <w:rFonts w:hint="eastAsia"/>
              </w:rPr>
              <w:t>总计</w:t>
            </w:r>
          </w:p>
        </w:tc>
        <w:tc>
          <w:tcPr>
            <w:tcW w:w="5846" w:type="dxa"/>
            <w:gridSpan w:val="5"/>
            <w:vAlign w:val="center"/>
          </w:tcPr>
          <w:p w:rsidR="00C527EB" w:rsidRDefault="00C527EB" w:rsidP="00680FC0">
            <w:pPr>
              <w:jc w:val="center"/>
            </w:pPr>
            <w:r>
              <w:rPr>
                <w:rFonts w:hint="eastAsia"/>
              </w:rPr>
              <w:t>元</w:t>
            </w:r>
          </w:p>
        </w:tc>
        <w:tc>
          <w:tcPr>
            <w:tcW w:w="783" w:type="dxa"/>
          </w:tcPr>
          <w:p w:rsidR="00C527EB" w:rsidRDefault="00C527EB" w:rsidP="00680FC0">
            <w:pPr>
              <w:jc w:val="center"/>
            </w:pPr>
          </w:p>
        </w:tc>
        <w:tc>
          <w:tcPr>
            <w:tcW w:w="1134" w:type="dxa"/>
            <w:vAlign w:val="center"/>
          </w:tcPr>
          <w:p w:rsidR="00C527EB" w:rsidRDefault="00C527EB" w:rsidP="00680FC0">
            <w:pPr>
              <w:jc w:val="center"/>
            </w:pPr>
          </w:p>
        </w:tc>
      </w:tr>
      <w:tr w:rsidR="00C527EB" w:rsidTr="00680FC0">
        <w:trPr>
          <w:trHeight w:val="425"/>
        </w:trPr>
        <w:tc>
          <w:tcPr>
            <w:tcW w:w="992" w:type="dxa"/>
            <w:vAlign w:val="center"/>
          </w:tcPr>
          <w:p w:rsidR="00C527EB" w:rsidRDefault="00C527EB" w:rsidP="00680FC0">
            <w:pPr>
              <w:jc w:val="center"/>
            </w:pPr>
            <w:r>
              <w:rPr>
                <w:rFonts w:hint="eastAsia"/>
              </w:rPr>
              <w:t>大写</w:t>
            </w:r>
          </w:p>
        </w:tc>
        <w:tc>
          <w:tcPr>
            <w:tcW w:w="5846" w:type="dxa"/>
            <w:gridSpan w:val="5"/>
            <w:vAlign w:val="center"/>
          </w:tcPr>
          <w:p w:rsidR="00C527EB" w:rsidRDefault="00C527EB" w:rsidP="00680FC0">
            <w:pPr>
              <w:jc w:val="center"/>
            </w:pPr>
            <w:r>
              <w:rPr>
                <w:rFonts w:hint="eastAsia"/>
              </w:rPr>
              <w:t>万</w:t>
            </w:r>
            <w:r>
              <w:rPr>
                <w:rFonts w:hint="eastAsia"/>
              </w:rPr>
              <w:t xml:space="preserve">        </w:t>
            </w:r>
            <w:r>
              <w:rPr>
                <w:rFonts w:hint="eastAsia"/>
              </w:rPr>
              <w:t>仟</w:t>
            </w:r>
            <w:r>
              <w:rPr>
                <w:rFonts w:hint="eastAsia"/>
              </w:rPr>
              <w:t xml:space="preserve">        </w:t>
            </w:r>
            <w:r>
              <w:rPr>
                <w:rFonts w:hint="eastAsia"/>
              </w:rPr>
              <w:t>佰</w:t>
            </w:r>
            <w:r>
              <w:rPr>
                <w:rFonts w:hint="eastAsia"/>
              </w:rPr>
              <w:t xml:space="preserve">        </w:t>
            </w:r>
            <w:r>
              <w:rPr>
                <w:rFonts w:hint="eastAsia"/>
              </w:rPr>
              <w:t>拾</w:t>
            </w:r>
            <w:r>
              <w:rPr>
                <w:rFonts w:hint="eastAsia"/>
              </w:rPr>
              <w:t xml:space="preserve">        </w:t>
            </w:r>
            <w:r>
              <w:rPr>
                <w:rFonts w:hint="eastAsia"/>
              </w:rPr>
              <w:t>圆</w:t>
            </w:r>
            <w:r>
              <w:rPr>
                <w:rFonts w:hint="eastAsia"/>
              </w:rPr>
              <w:t xml:space="preserve">        </w:t>
            </w:r>
            <w:r>
              <w:rPr>
                <w:rFonts w:hint="eastAsia"/>
              </w:rPr>
              <w:t>角</w:t>
            </w:r>
          </w:p>
        </w:tc>
        <w:tc>
          <w:tcPr>
            <w:tcW w:w="783" w:type="dxa"/>
          </w:tcPr>
          <w:p w:rsidR="00C527EB" w:rsidRDefault="00C527EB" w:rsidP="00680FC0">
            <w:pPr>
              <w:jc w:val="center"/>
            </w:pPr>
          </w:p>
        </w:tc>
        <w:tc>
          <w:tcPr>
            <w:tcW w:w="1134" w:type="dxa"/>
            <w:vAlign w:val="center"/>
          </w:tcPr>
          <w:p w:rsidR="00C527EB" w:rsidRDefault="00C527EB" w:rsidP="00680FC0">
            <w:pPr>
              <w:jc w:val="center"/>
            </w:pPr>
          </w:p>
        </w:tc>
      </w:tr>
    </w:tbl>
    <w:p w:rsidR="00C527EB" w:rsidRDefault="00C527EB" w:rsidP="00C527EB">
      <w:pPr>
        <w:ind w:firstLineChars="1450" w:firstLine="4060"/>
        <w:jc w:val="right"/>
        <w:rPr>
          <w:sz w:val="28"/>
          <w:szCs w:val="28"/>
        </w:rPr>
      </w:pPr>
    </w:p>
    <w:p w:rsidR="00C527EB" w:rsidRDefault="00C527EB" w:rsidP="00C527EB">
      <w:pPr>
        <w:ind w:firstLineChars="1450" w:firstLine="4060"/>
        <w:jc w:val="right"/>
        <w:rPr>
          <w:sz w:val="28"/>
          <w:szCs w:val="28"/>
        </w:rPr>
      </w:pPr>
      <w:r>
        <w:rPr>
          <w:rFonts w:hint="eastAsia"/>
          <w:sz w:val="28"/>
          <w:szCs w:val="28"/>
        </w:rPr>
        <w:t>单位</w:t>
      </w:r>
      <w:r>
        <w:rPr>
          <w:rFonts w:hint="eastAsia"/>
          <w:sz w:val="28"/>
          <w:szCs w:val="28"/>
          <w:u w:val="single"/>
        </w:rPr>
        <w:t xml:space="preserve">    </w:t>
      </w:r>
      <w:r>
        <w:rPr>
          <w:rFonts w:hint="eastAsia"/>
          <w:sz w:val="28"/>
          <w:szCs w:val="28"/>
        </w:rPr>
        <w:t>____________________</w:t>
      </w:r>
    </w:p>
    <w:p w:rsidR="00C527EB" w:rsidRDefault="00C527EB" w:rsidP="00C527EB">
      <w:pPr>
        <w:ind w:firstLineChars="1450" w:firstLine="4060"/>
        <w:jc w:val="right"/>
        <w:rPr>
          <w:sz w:val="28"/>
          <w:szCs w:val="28"/>
        </w:rPr>
      </w:pPr>
    </w:p>
    <w:p w:rsidR="00C527EB" w:rsidRDefault="00C527EB" w:rsidP="00C527EB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注：本表一式两份（收发室、宣传部各1份），由承办人、部门负责人签名，并加盖部门公章。</w:t>
      </w:r>
    </w:p>
    <w:p w:rsidR="00C527EB" w:rsidRDefault="00C527EB" w:rsidP="00C527EB"/>
    <w:p w:rsidR="00C527EB" w:rsidRDefault="00C527EB" w:rsidP="00C527EB">
      <w:pPr>
        <w:ind w:firstLineChars="200" w:firstLine="420"/>
      </w:pPr>
      <w:r>
        <w:rPr>
          <w:rFonts w:hint="eastAsia"/>
        </w:rPr>
        <w:t>经办人</w:t>
      </w:r>
      <w:r>
        <w:rPr>
          <w:rFonts w:hint="eastAsia"/>
        </w:rPr>
        <w:t xml:space="preserve">:________________          </w:t>
      </w:r>
      <w:r>
        <w:rPr>
          <w:rFonts w:hint="eastAsia"/>
        </w:rPr>
        <w:t>部门负责人：</w:t>
      </w:r>
      <w:r>
        <w:rPr>
          <w:rFonts w:hint="eastAsia"/>
        </w:rPr>
        <w:t>________________</w:t>
      </w:r>
      <w:r>
        <w:rPr>
          <w:rFonts w:hint="eastAsia"/>
        </w:rPr>
        <w:t>（公章）</w:t>
      </w:r>
    </w:p>
    <w:p w:rsidR="00C527EB" w:rsidRDefault="00C527EB" w:rsidP="00C527EB"/>
    <w:p w:rsidR="00C527EB" w:rsidRDefault="00C527EB" w:rsidP="00C527EB">
      <w:pPr>
        <w:ind w:firstLineChars="2750" w:firstLine="5775"/>
      </w:pPr>
      <w:r>
        <w:rPr>
          <w:rFonts w:hint="eastAsia"/>
        </w:rPr>
        <w:t>年</w:t>
      </w:r>
      <w:r>
        <w:rPr>
          <w:rFonts w:hint="eastAsia"/>
        </w:rPr>
        <w:t xml:space="preserve">     </w:t>
      </w:r>
      <w:r>
        <w:rPr>
          <w:rFonts w:hint="eastAsia"/>
        </w:rPr>
        <w:t>月</w:t>
      </w:r>
      <w:r>
        <w:rPr>
          <w:rFonts w:hint="eastAsia"/>
        </w:rPr>
        <w:t xml:space="preserve">      </w:t>
      </w:r>
      <w:r>
        <w:rPr>
          <w:rFonts w:hint="eastAsia"/>
        </w:rPr>
        <w:t>日</w:t>
      </w:r>
    </w:p>
    <w:p w:rsidR="00216918" w:rsidRDefault="00216918"/>
    <w:sectPr w:rsidR="00216918" w:rsidSect="006F533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C527EB"/>
    <w:rsid w:val="00216918"/>
    <w:rsid w:val="00C527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27E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C527EB"/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185</Words>
  <Characters>1056</Characters>
  <Application>Microsoft Office Word</Application>
  <DocSecurity>0</DocSecurity>
  <Lines>8</Lines>
  <Paragraphs>2</Paragraphs>
  <ScaleCrop>false</ScaleCrop>
  <Company/>
  <LinksUpToDate>false</LinksUpToDate>
  <CharactersWithSpaces>1239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2018-12-04T04:01:00Z</dcterms:created>
  <dc:creator>Administrator</dc:creator>
  <cp:lastModifiedBy>Administrator</cp:lastModifiedBy>
  <dcterms:modified xsi:type="dcterms:W3CDTF">2018-12-04T04:02:00Z</dcterms:modified>
  <cp:revision>1</cp:revision>
</cp:coreProperties>
</file>