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723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湖南科技学院2017年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学生成长成才服务年之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/>
          <w:sz w:val="36"/>
          <w:szCs w:val="36"/>
        </w:rPr>
        <w:t>·5大学生心理知识宣传</w:t>
      </w: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723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</w:rPr>
        <w:t>活动一览表</w:t>
      </w:r>
    </w:p>
    <w:tbl>
      <w:tblPr>
        <w:tblStyle w:val="5"/>
        <w:tblW w:w="14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570"/>
        <w:gridCol w:w="6640"/>
        <w:gridCol w:w="1310"/>
        <w:gridCol w:w="1395"/>
        <w:gridCol w:w="2203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活动类别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spacing w:line="320" w:lineRule="exact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6640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内 容</w:t>
            </w:r>
          </w:p>
        </w:tc>
        <w:tc>
          <w:tcPr>
            <w:tcW w:w="1310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黑体" w:eastAsia="仿宋_GB2312"/>
                <w:b/>
                <w:sz w:val="24"/>
              </w:rPr>
            </w:pPr>
            <w:r>
              <w:rPr>
                <w:rFonts w:hint="eastAsia" w:ascii="仿宋_GB2312" w:hAnsi="黑体" w:eastAsia="仿宋_GB2312"/>
                <w:b/>
                <w:sz w:val="24"/>
              </w:rPr>
              <w:t>时 间</w:t>
            </w:r>
          </w:p>
        </w:tc>
        <w:tc>
          <w:tcPr>
            <w:tcW w:w="1395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地 点</w:t>
            </w:r>
          </w:p>
        </w:tc>
        <w:tc>
          <w:tcPr>
            <w:tcW w:w="2203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参与人员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承办单位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展</w:t>
            </w:r>
          </w:p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示</w:t>
            </w:r>
          </w:p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类</w:t>
            </w: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各学院选取心理健康教育主题制作展板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知</w:t>
            </w:r>
          </w:p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识</w:t>
            </w:r>
          </w:p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类</w:t>
            </w: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专题1：朋辈心理互助员的职责与技术</w:t>
            </w:r>
          </w:p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专题2：大学生心理危机及干预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11月-12月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各学院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restart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体</w:t>
            </w:r>
          </w:p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验</w:t>
            </w:r>
          </w:p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类</w:t>
            </w: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1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信封飞扬，传递真情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土环学院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默契传递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马克思学院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五元一天生存体验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电信学院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追忆美好、珍惜当下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我是你的窗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经管学院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延续时光慢快递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穿越呼啦圈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从新出发，从心开始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美设学院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125.快乐行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化生学院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亲恩记心头，情浓增暖流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人文学院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真爱永流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月5日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文化广场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13" w:type="dxa"/>
            <w:vMerge w:val="continue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</w:p>
        </w:tc>
        <w:tc>
          <w:tcPr>
            <w:tcW w:w="57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6640" w:type="dxa"/>
            <w:vAlign w:val="center"/>
          </w:tcPr>
          <w:p>
            <w:pPr>
              <w:autoSpaceDN w:val="0"/>
              <w:spacing w:line="300" w:lineRule="exact"/>
              <w:jc w:val="left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心健康、心飞扬</w:t>
            </w:r>
          </w:p>
        </w:tc>
        <w:tc>
          <w:tcPr>
            <w:tcW w:w="1310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日</w:t>
            </w:r>
          </w:p>
        </w:tc>
        <w:tc>
          <w:tcPr>
            <w:tcW w:w="1395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荟音楼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201</w:t>
            </w:r>
          </w:p>
        </w:tc>
        <w:tc>
          <w:tcPr>
            <w:tcW w:w="2203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学生自愿参与</w:t>
            </w:r>
          </w:p>
        </w:tc>
        <w:tc>
          <w:tcPr>
            <w:tcW w:w="1596" w:type="dxa"/>
            <w:vAlign w:val="center"/>
          </w:tcPr>
          <w:p>
            <w:pPr>
              <w:autoSpaceDN w:val="0"/>
              <w:spacing w:line="300" w:lineRule="exact"/>
              <w:jc w:val="center"/>
              <w:outlineLvl w:val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音舞学院</w:t>
            </w:r>
          </w:p>
        </w:tc>
      </w:tr>
    </w:tbl>
    <w:p>
      <w:pPr>
        <w:spacing w:line="480" w:lineRule="exact"/>
        <w:ind w:right="140"/>
        <w:rPr>
          <w:rFonts w:hint="eastAsia"/>
        </w:rPr>
      </w:pPr>
    </w:p>
    <w:p/>
    <w:p/>
    <w:sectPr>
      <w:pgSz w:w="16838" w:h="11906" w:orient="landscape"/>
      <w:pgMar w:top="1134" w:right="1587" w:bottom="850" w:left="158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1"/>
    <w:family w:val="roma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7A"/>
    <w:family w:val="auto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7A"/>
    <w:family w:val="roman"/>
    <w:pitch w:val="default"/>
    <w:sig w:usb0="00000000" w:usb1="00000000" w:usb2="00000016" w:usb3="00000000" w:csb0="00040001" w:csb1="00000000"/>
  </w:font>
  <w:font w:name="Batang">
    <w:altName w:val="GulimChe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??_GB2312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黑体">
    <w:panose1 w:val="02010600030101010101"/>
    <w:charset w:val="81"/>
    <w:family w:val="roma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1"/>
    <w:family w:val="roman"/>
    <w:pitch w:val="default"/>
    <w:sig w:usb0="00000000" w:usb1="00000000" w:usb2="00000016" w:usb3="00000000" w:csb0="00040001" w:csb1="00000000"/>
  </w:font>
  <w:font w:name="Calibri">
    <w:panose1 w:val="020F0502020204030204"/>
    <w:charset w:val="81"/>
    <w:family w:val="roman"/>
    <w:pitch w:val="default"/>
    <w:sig w:usb0="E10002FF" w:usb1="4000ACFF" w:usb2="00000009" w:usb3="00000000" w:csb0="2000019F" w:csb1="00000000"/>
  </w:font>
  <w:font w:name="方正仿宋_GBK">
    <w:altName w:val="Arial Unicode MS"/>
    <w:panose1 w:val="02030609000101010101"/>
    <w:charset w:val="81"/>
    <w:family w:val="roman"/>
    <w:pitch w:val="default"/>
    <w:sig w:usb0="00000000" w:usb1="00000000" w:usb2="00000010" w:usb3="00000000" w:csb0="00080000" w:csb1="00000000"/>
  </w:font>
  <w:font w:name="微软雅黑">
    <w:panose1 w:val="020B0503020204020204"/>
    <w:charset w:val="81"/>
    <w:family w:val="roman"/>
    <w:pitch w:val="default"/>
    <w:sig w:usb0="80000287" w:usb1="0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腾祥倩影简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锐字工房云字库美黑GBK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云字库行楷GBK">
    <w:altName w:val="楷体_GB2312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仿宋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27AC6"/>
    <w:rsid w:val="28F73364"/>
    <w:rsid w:val="301854A9"/>
    <w:rsid w:val="3E727AC6"/>
    <w:rsid w:val="6BD76C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2017-12-02T12:12:00Z</dcterms:created>
  <dc:creator>青栀</dc:creator>
  <cp:lastModifiedBy>Administrator</cp:lastModifiedBy>
  <dcterms:modified xsi:type="dcterms:W3CDTF">2017-12-04T04:07:16Z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